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1CB9" w14:textId="4D917A55" w:rsidR="00F641D5" w:rsidRPr="009249FE" w:rsidRDefault="00F641D5" w:rsidP="000F4E34">
      <w:pPr>
        <w:pStyle w:val="NoSpacing"/>
      </w:pPr>
    </w:p>
    <w:p w14:paraId="385C7A77" w14:textId="77777777" w:rsidR="00A701DC" w:rsidRDefault="00A701DC" w:rsidP="00F641D5">
      <w:pPr>
        <w:spacing w:after="0" w:line="240" w:lineRule="auto"/>
        <w:ind w:left="-180" w:right="-360"/>
        <w:rPr>
          <w:rFonts w:asciiTheme="minorHAnsi" w:hAnsiTheme="minorHAnsi" w:cstheme="minorHAnsi"/>
          <w:b/>
        </w:rPr>
      </w:pPr>
    </w:p>
    <w:p w14:paraId="3974D2C1" w14:textId="2C1B8F7D" w:rsidR="00FA5128" w:rsidRPr="002A6C28" w:rsidRDefault="00F641D5" w:rsidP="00F641D5">
      <w:pPr>
        <w:spacing w:after="0" w:line="240" w:lineRule="auto"/>
        <w:ind w:left="-180" w:right="-360"/>
        <w:rPr>
          <w:rFonts w:asciiTheme="minorHAnsi" w:hAnsiTheme="minorHAnsi" w:cstheme="minorHAnsi"/>
          <w:color w:val="FF0000"/>
        </w:rPr>
      </w:pPr>
      <w:r w:rsidRPr="002A6C28">
        <w:rPr>
          <w:rFonts w:asciiTheme="minorHAnsi" w:hAnsiTheme="minorHAnsi" w:cstheme="minorHAnsi"/>
          <w:b/>
        </w:rPr>
        <w:t>DIRECTIONS</w:t>
      </w:r>
      <w:r w:rsidRPr="002A6C28">
        <w:rPr>
          <w:rFonts w:asciiTheme="minorHAnsi" w:hAnsiTheme="minorHAnsi" w:cstheme="minorHAnsi"/>
        </w:rPr>
        <w:t xml:space="preserve">:  </w:t>
      </w:r>
    </w:p>
    <w:p w14:paraId="51C5FF2B" w14:textId="77777777" w:rsidR="00492C26" w:rsidRPr="00D64543" w:rsidRDefault="00492C26" w:rsidP="00492C26">
      <w:pPr>
        <w:spacing w:after="0" w:line="240" w:lineRule="auto"/>
        <w:ind w:right="-360"/>
        <w:rPr>
          <w:rFonts w:asciiTheme="minorHAnsi" w:hAnsiTheme="minorHAnsi" w:cstheme="minorHAnsi"/>
          <w:sz w:val="12"/>
          <w:szCs w:val="12"/>
        </w:rPr>
      </w:pPr>
    </w:p>
    <w:p w14:paraId="33DAF248" w14:textId="611569EE" w:rsidR="00F641D5" w:rsidRPr="002A6C28" w:rsidRDefault="009E41CC" w:rsidP="0095299A">
      <w:pPr>
        <w:spacing w:after="0" w:line="240" w:lineRule="auto"/>
        <w:ind w:left="-180" w:right="-360"/>
        <w:rPr>
          <w:rFonts w:asciiTheme="minorHAnsi" w:hAnsiTheme="minorHAnsi" w:cstheme="minorHAnsi"/>
        </w:rPr>
      </w:pPr>
      <w:r w:rsidRPr="002A6C28">
        <w:rPr>
          <w:rFonts w:asciiTheme="minorHAnsi" w:hAnsiTheme="minorHAnsi" w:cstheme="minorHAnsi"/>
        </w:rPr>
        <w:t xml:space="preserve">Please see the </w:t>
      </w:r>
      <w:r w:rsidR="000D19ED">
        <w:rPr>
          <w:rFonts w:asciiTheme="minorHAnsi" w:hAnsiTheme="minorHAnsi" w:cstheme="minorHAnsi"/>
        </w:rPr>
        <w:t xml:space="preserve">MNA approved provider resources </w:t>
      </w:r>
      <w:r w:rsidR="00B2370B" w:rsidRPr="002A6C28">
        <w:rPr>
          <w:rFonts w:asciiTheme="minorHAnsi" w:hAnsiTheme="minorHAnsi" w:cstheme="minorHAnsi"/>
        </w:rPr>
        <w:t>for guidance in completing your application</w:t>
      </w:r>
      <w:r w:rsidRPr="002A6C28">
        <w:rPr>
          <w:rFonts w:asciiTheme="minorHAnsi" w:hAnsiTheme="minorHAnsi" w:cstheme="minorHAnsi"/>
        </w:rPr>
        <w:t>.</w:t>
      </w:r>
      <w:r w:rsidR="00B2370B" w:rsidRPr="002A6C28">
        <w:rPr>
          <w:rFonts w:asciiTheme="minorHAnsi" w:hAnsiTheme="minorHAnsi" w:cstheme="minorHAnsi"/>
        </w:rPr>
        <w:t xml:space="preserve"> Feel free to contact the MNA office with any questions you may have.</w:t>
      </w:r>
      <w:r w:rsidRPr="002A6C28">
        <w:rPr>
          <w:rFonts w:asciiTheme="minorHAnsi" w:hAnsiTheme="minorHAnsi" w:cstheme="minorHAnsi"/>
        </w:rPr>
        <w:t xml:space="preserve"> Submit this application electronically along with required attachments</w:t>
      </w:r>
      <w:r w:rsidR="00F641D5" w:rsidRPr="002A6C28">
        <w:rPr>
          <w:rFonts w:asciiTheme="minorHAnsi" w:hAnsiTheme="minorHAnsi" w:cstheme="minorHAnsi"/>
        </w:rPr>
        <w:t xml:space="preserve">. </w:t>
      </w:r>
      <w:r w:rsidRPr="002A6C28">
        <w:rPr>
          <w:rFonts w:asciiTheme="minorHAnsi" w:hAnsiTheme="minorHAnsi" w:cstheme="minorHAnsi"/>
        </w:rPr>
        <w:t>If you are a returning provider, your application must be received at the MNA office 3 months prior to your current provider expiration date in order to assure completion of the review process and avoid a lapse in your provider status.</w:t>
      </w:r>
    </w:p>
    <w:p w14:paraId="718D8FF1" w14:textId="77777777" w:rsidR="00F641D5" w:rsidRPr="002A6C28" w:rsidRDefault="00F641D5" w:rsidP="00F641D5">
      <w:pPr>
        <w:spacing w:after="0" w:line="240" w:lineRule="auto"/>
        <w:ind w:left="-180" w:right="-360"/>
        <w:rPr>
          <w:rFonts w:asciiTheme="minorHAnsi" w:hAnsiTheme="minorHAnsi" w:cstheme="minorHAnsi"/>
        </w:rPr>
      </w:pPr>
    </w:p>
    <w:p w14:paraId="5ED7FDF2" w14:textId="77777777" w:rsidR="00F641D5" w:rsidRPr="002A6C28" w:rsidRDefault="003A4C38" w:rsidP="00F641D5">
      <w:pPr>
        <w:spacing w:after="0" w:line="240" w:lineRule="auto"/>
        <w:ind w:left="-180"/>
        <w:rPr>
          <w:rFonts w:asciiTheme="minorHAnsi" w:hAnsiTheme="minorHAnsi" w:cstheme="minorHAnsi"/>
          <w:b/>
          <w:color w:val="244061" w:themeColor="accent1" w:themeShade="80"/>
        </w:rPr>
      </w:pPr>
      <w:r w:rsidRPr="002A6C28">
        <w:rPr>
          <w:rFonts w:asciiTheme="minorHAnsi" w:hAnsiTheme="minorHAnsi" w:cstheme="minorHAnsi"/>
          <w:b/>
          <w:color w:val="244061" w:themeColor="accent1" w:themeShade="80"/>
        </w:rPr>
        <w:t>Introductory Information</w:t>
      </w:r>
    </w:p>
    <w:p w14:paraId="1F360E40" w14:textId="77777777" w:rsidR="00F641D5" w:rsidRPr="002D2123" w:rsidRDefault="00F641D5" w:rsidP="00F641D5">
      <w:pPr>
        <w:spacing w:after="0" w:line="240" w:lineRule="auto"/>
        <w:ind w:left="-180"/>
        <w:rPr>
          <w:rFonts w:asciiTheme="minorHAnsi" w:hAnsiTheme="minorHAnsi" w:cstheme="minorHAnsi"/>
          <w:color w:val="C00000"/>
          <w:sz w:val="10"/>
          <w:szCs w:val="10"/>
        </w:rPr>
      </w:pPr>
    </w:p>
    <w:p w14:paraId="77CD5ED9" w14:textId="5FDD3151" w:rsidR="00F641D5" w:rsidRPr="002A6C28" w:rsidRDefault="00F641D5" w:rsidP="00F641D5">
      <w:pPr>
        <w:spacing w:after="0" w:line="240" w:lineRule="auto"/>
        <w:ind w:left="-180"/>
        <w:rPr>
          <w:rFonts w:asciiTheme="minorHAnsi" w:hAnsiTheme="minorHAnsi" w:cstheme="minorHAnsi"/>
          <w:u w:val="single"/>
        </w:rPr>
      </w:pPr>
      <w:r w:rsidRPr="002A6C28">
        <w:rPr>
          <w:rFonts w:asciiTheme="minorHAnsi" w:hAnsiTheme="minorHAnsi" w:cstheme="minorHAnsi"/>
        </w:rPr>
        <w:t xml:space="preserve">Date of this application: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p>
    <w:p w14:paraId="1CBCB47A" w14:textId="77777777" w:rsidR="00F641D5" w:rsidRPr="0095299A" w:rsidRDefault="00F641D5" w:rsidP="00F641D5">
      <w:pPr>
        <w:spacing w:after="0" w:line="240" w:lineRule="auto"/>
        <w:ind w:left="-180"/>
        <w:rPr>
          <w:rFonts w:asciiTheme="minorHAnsi" w:hAnsiTheme="minorHAnsi" w:cstheme="minorHAnsi"/>
          <w:sz w:val="10"/>
          <w:szCs w:val="10"/>
        </w:rPr>
      </w:pPr>
    </w:p>
    <w:p w14:paraId="0E6479B9" w14:textId="43B9CA57" w:rsidR="00F641D5" w:rsidRPr="002A6C28" w:rsidRDefault="00F641D5" w:rsidP="00F641D5">
      <w:pPr>
        <w:spacing w:after="0" w:line="240" w:lineRule="auto"/>
        <w:ind w:left="-180"/>
        <w:rPr>
          <w:rFonts w:asciiTheme="minorHAnsi" w:hAnsiTheme="minorHAnsi" w:cstheme="minorHAnsi"/>
          <w:u w:val="single"/>
        </w:rPr>
      </w:pPr>
      <w:r w:rsidRPr="002A6C28">
        <w:rPr>
          <w:rFonts w:asciiTheme="minorHAnsi" w:hAnsiTheme="minorHAnsi" w:cstheme="minorHAnsi"/>
        </w:rPr>
        <w:t>Name of organization</w:t>
      </w:r>
      <w:r w:rsidR="00BC7CC0" w:rsidRPr="002A6C28">
        <w:rPr>
          <w:rFonts w:asciiTheme="minorHAnsi" w:hAnsiTheme="minorHAnsi" w:cstheme="minorHAnsi"/>
        </w:rPr>
        <w:t>:</w:t>
      </w:r>
      <w:r w:rsidRPr="002A6C28">
        <w:rPr>
          <w:rFonts w:asciiTheme="minorHAnsi" w:hAnsiTheme="minorHAnsi" w:cstheme="minorHAnsi"/>
        </w:rPr>
        <w:t xml:space="preserve">  </w:t>
      </w:r>
      <w:r w:rsidR="009E41CC"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r w:rsidR="009E41CC" w:rsidRPr="002A6C28">
        <w:rPr>
          <w:rFonts w:asciiTheme="minorHAnsi" w:hAnsiTheme="minorHAnsi" w:cstheme="minorHAnsi"/>
        </w:rPr>
        <w:t xml:space="preserve"> </w:t>
      </w:r>
      <w:r w:rsidR="009E41CC" w:rsidRPr="002A6C28">
        <w:rPr>
          <w:rFonts w:asciiTheme="minorHAnsi" w:hAnsiTheme="minorHAnsi" w:cstheme="minorHAnsi"/>
        </w:rPr>
        <w:tab/>
      </w:r>
      <w:r w:rsidR="009E41CC" w:rsidRPr="002A6C28">
        <w:rPr>
          <w:rFonts w:asciiTheme="minorHAnsi" w:hAnsiTheme="minorHAnsi" w:cstheme="minorHAnsi"/>
        </w:rPr>
        <w:tab/>
      </w:r>
      <w:r w:rsidR="009E41CC" w:rsidRPr="002A6C28">
        <w:rPr>
          <w:rFonts w:asciiTheme="minorHAnsi" w:hAnsiTheme="minorHAnsi" w:cstheme="minorHAnsi"/>
        </w:rPr>
        <w:tab/>
      </w:r>
      <w:r w:rsidRPr="002A6C28">
        <w:rPr>
          <w:rFonts w:asciiTheme="minorHAnsi" w:hAnsiTheme="minorHAnsi" w:cstheme="minorHAnsi"/>
          <w:snapToGrid w:val="0"/>
        </w:rPr>
        <w:tab/>
      </w:r>
      <w:r w:rsidRPr="002A6C28">
        <w:rPr>
          <w:rFonts w:asciiTheme="minorHAnsi" w:hAnsiTheme="minorHAnsi" w:cstheme="minorHAnsi"/>
        </w:rPr>
        <w:t>Provider #</w:t>
      </w:r>
      <w:r w:rsidR="008D6106" w:rsidRPr="002A6C28">
        <w:rPr>
          <w:rFonts w:asciiTheme="minorHAnsi" w:hAnsiTheme="minorHAnsi" w:cstheme="minorHAnsi"/>
        </w:rPr>
        <w:t>if renewal</w:t>
      </w:r>
      <w:r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bookmarkStart w:id="0" w:name="Text281"/>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bookmarkEnd w:id="0"/>
    </w:p>
    <w:p w14:paraId="3F9E7A09" w14:textId="77777777" w:rsidR="00F641D5" w:rsidRPr="0095299A" w:rsidRDefault="00F641D5" w:rsidP="00F641D5">
      <w:pPr>
        <w:spacing w:after="0" w:line="240" w:lineRule="auto"/>
        <w:ind w:left="-180"/>
        <w:rPr>
          <w:rFonts w:asciiTheme="minorHAnsi" w:hAnsiTheme="minorHAnsi" w:cstheme="minorHAnsi"/>
          <w:sz w:val="10"/>
          <w:szCs w:val="10"/>
        </w:rPr>
      </w:pPr>
    </w:p>
    <w:p w14:paraId="0342E0BF" w14:textId="6F6C69CC" w:rsidR="00F641D5" w:rsidRPr="0095299A" w:rsidRDefault="008D6106" w:rsidP="0095299A">
      <w:pPr>
        <w:spacing w:after="0" w:line="240" w:lineRule="auto"/>
        <w:ind w:left="-180"/>
        <w:rPr>
          <w:rFonts w:asciiTheme="minorHAnsi" w:hAnsiTheme="minorHAnsi" w:cstheme="minorHAnsi"/>
        </w:rPr>
      </w:pPr>
      <w:r w:rsidRPr="002A6C28">
        <w:rPr>
          <w:rFonts w:asciiTheme="minorHAnsi" w:hAnsiTheme="minorHAnsi" w:cstheme="minorHAnsi"/>
        </w:rPr>
        <w:t xml:space="preserve">Street </w:t>
      </w:r>
      <w:r w:rsidR="00F641D5" w:rsidRPr="002A6C28">
        <w:rPr>
          <w:rFonts w:asciiTheme="minorHAnsi" w:hAnsiTheme="minorHAnsi" w:cstheme="minorHAnsi"/>
        </w:rPr>
        <w:t>Address</w:t>
      </w:r>
      <w:r w:rsidR="009E41CC"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r w:rsidR="00BC7CC0" w:rsidRPr="002A6C28">
        <w:rPr>
          <w:rFonts w:asciiTheme="minorHAnsi" w:hAnsiTheme="minorHAnsi" w:cstheme="minorHAnsi"/>
        </w:rPr>
        <w:tab/>
      </w:r>
      <w:r w:rsidR="00271954" w:rsidRPr="002A6C28">
        <w:rPr>
          <w:rFonts w:asciiTheme="minorHAnsi" w:hAnsiTheme="minorHAnsi" w:cstheme="minorHAnsi"/>
        </w:rPr>
        <w:t>City</w:t>
      </w:r>
      <w:r w:rsidR="00BC7CC0" w:rsidRPr="002A6C28">
        <w:rPr>
          <w:rFonts w:asciiTheme="minorHAnsi" w:hAnsiTheme="minorHAnsi" w:cstheme="minorHAnsi"/>
        </w:rPr>
        <w:t>:</w:t>
      </w:r>
      <w:r w:rsidR="00F93FB0"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r w:rsidR="009E41CC" w:rsidRPr="002A6C28">
        <w:rPr>
          <w:rFonts w:asciiTheme="minorHAnsi" w:hAnsiTheme="minorHAnsi" w:cstheme="minorHAnsi"/>
        </w:rPr>
        <w:t xml:space="preserve">      </w:t>
      </w:r>
      <w:r w:rsidRPr="002A6C28">
        <w:rPr>
          <w:rFonts w:asciiTheme="minorHAnsi" w:hAnsiTheme="minorHAnsi" w:cstheme="minorHAnsi"/>
        </w:rPr>
        <w:t>State</w:t>
      </w:r>
      <w:r w:rsidR="00BC7CC0" w:rsidRPr="002A6C28">
        <w:rPr>
          <w:rFonts w:asciiTheme="minorHAnsi" w:hAnsiTheme="minorHAnsi" w:cstheme="minorHAnsi"/>
        </w:rPr>
        <w:t>:</w:t>
      </w:r>
      <w:r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r w:rsidR="00BC7CC0" w:rsidRPr="002A6C28">
        <w:rPr>
          <w:rFonts w:asciiTheme="minorHAnsi" w:hAnsiTheme="minorHAnsi" w:cstheme="minorHAnsi"/>
        </w:rPr>
        <w:t xml:space="preserve"> </w:t>
      </w:r>
      <w:r w:rsidR="009010D8" w:rsidRPr="002A6C28">
        <w:rPr>
          <w:rFonts w:asciiTheme="minorHAnsi" w:hAnsiTheme="minorHAnsi" w:cstheme="minorHAnsi"/>
        </w:rPr>
        <w:t>Zip code</w:t>
      </w:r>
      <w:r w:rsidR="009010D8">
        <w:rPr>
          <w:rFonts w:asciiTheme="minorHAnsi" w:hAnsiTheme="minorHAnsi" w:cstheme="minorHAnsi"/>
        </w:rPr>
        <w:t>:</w:t>
      </w:r>
      <w:r w:rsidR="00F93FB0" w:rsidRPr="002A6C28">
        <w:rPr>
          <w:rFonts w:asciiTheme="minorHAnsi" w:hAnsiTheme="minorHAnsi" w:cstheme="minorHAnsi"/>
        </w:rPr>
        <w:t xml:space="preserve"> </w:t>
      </w:r>
      <w:r w:rsidR="00B03709" w:rsidRPr="002A6C28">
        <w:rPr>
          <w:rFonts w:asciiTheme="minorHAnsi" w:hAnsiTheme="minorHAnsi" w:cstheme="minorHAnsi"/>
        </w:rPr>
        <w:fldChar w:fldCharType="begin">
          <w:ffData>
            <w:name w:val="Text282"/>
            <w:enabled/>
            <w:calcOnExit w:val="0"/>
            <w:textInput/>
          </w:ffData>
        </w:fldChar>
      </w:r>
      <w:bookmarkStart w:id="1" w:name="Text282"/>
      <w:r w:rsidR="00B03709" w:rsidRPr="002A6C28">
        <w:rPr>
          <w:rFonts w:asciiTheme="minorHAnsi" w:hAnsiTheme="minorHAnsi" w:cstheme="minorHAnsi"/>
        </w:rPr>
        <w:instrText xml:space="preserve"> FORMTEXT </w:instrText>
      </w:r>
      <w:r w:rsidR="00B03709" w:rsidRPr="002A6C28">
        <w:rPr>
          <w:rFonts w:asciiTheme="minorHAnsi" w:hAnsiTheme="minorHAnsi" w:cstheme="minorHAnsi"/>
        </w:rPr>
      </w:r>
      <w:r w:rsidR="00B03709" w:rsidRPr="002A6C28">
        <w:rPr>
          <w:rFonts w:asciiTheme="minorHAnsi" w:hAnsiTheme="minorHAnsi" w:cstheme="minorHAnsi"/>
        </w:rPr>
        <w:fldChar w:fldCharType="separate"/>
      </w:r>
      <w:r w:rsidR="00B03709" w:rsidRPr="002A6C28">
        <w:rPr>
          <w:rFonts w:asciiTheme="minorHAnsi" w:hAnsiTheme="minorHAnsi" w:cstheme="minorHAnsi"/>
          <w:noProof/>
        </w:rPr>
        <w:t> </w:t>
      </w:r>
      <w:r w:rsidR="00B03709" w:rsidRPr="002A6C28">
        <w:rPr>
          <w:rFonts w:asciiTheme="minorHAnsi" w:hAnsiTheme="minorHAnsi" w:cstheme="minorHAnsi"/>
          <w:noProof/>
        </w:rPr>
        <w:t> </w:t>
      </w:r>
      <w:r w:rsidR="00B03709" w:rsidRPr="002A6C28">
        <w:rPr>
          <w:rFonts w:asciiTheme="minorHAnsi" w:hAnsiTheme="minorHAnsi" w:cstheme="minorHAnsi"/>
          <w:noProof/>
        </w:rPr>
        <w:t> </w:t>
      </w:r>
      <w:r w:rsidR="00B03709" w:rsidRPr="002A6C28">
        <w:rPr>
          <w:rFonts w:asciiTheme="minorHAnsi" w:hAnsiTheme="minorHAnsi" w:cstheme="minorHAnsi"/>
          <w:noProof/>
        </w:rPr>
        <w:t> </w:t>
      </w:r>
      <w:r w:rsidR="00B03709" w:rsidRPr="002A6C28">
        <w:rPr>
          <w:rFonts w:asciiTheme="minorHAnsi" w:hAnsiTheme="minorHAnsi" w:cstheme="minorHAnsi"/>
          <w:noProof/>
        </w:rPr>
        <w:t> </w:t>
      </w:r>
      <w:r w:rsidR="00B03709" w:rsidRPr="002A6C28">
        <w:rPr>
          <w:rFonts w:asciiTheme="minorHAnsi" w:hAnsiTheme="minorHAnsi" w:cstheme="minorHAnsi"/>
        </w:rPr>
        <w:fldChar w:fldCharType="end"/>
      </w:r>
      <w:bookmarkEnd w:id="1"/>
    </w:p>
    <w:p w14:paraId="37B4ADEB" w14:textId="77777777" w:rsidR="004F0710" w:rsidRPr="002A6C28" w:rsidRDefault="004F0710" w:rsidP="004F0710">
      <w:pPr>
        <w:tabs>
          <w:tab w:val="left" w:pos="360"/>
        </w:tabs>
        <w:spacing w:after="0" w:line="240" w:lineRule="auto"/>
        <w:rPr>
          <w:rFonts w:asciiTheme="minorHAnsi" w:hAnsiTheme="minorHAnsi" w:cstheme="minorHAnsi"/>
          <w:u w:val="single"/>
        </w:rPr>
      </w:pPr>
    </w:p>
    <w:p w14:paraId="2980E27F" w14:textId="25CF601A" w:rsidR="004F0710" w:rsidRPr="002A6C28" w:rsidRDefault="00434E0F" w:rsidP="004F0710">
      <w:pPr>
        <w:tabs>
          <w:tab w:val="left" w:pos="360"/>
        </w:tabs>
        <w:spacing w:after="0" w:line="240" w:lineRule="auto"/>
        <w:rPr>
          <w:rFonts w:asciiTheme="minorHAnsi" w:hAnsiTheme="minorHAnsi" w:cstheme="minorHAnsi"/>
        </w:rPr>
      </w:pPr>
      <w:r w:rsidRPr="002A6C28">
        <w:rPr>
          <w:rFonts w:asciiTheme="minorHAnsi" w:hAnsiTheme="minorHAnsi" w:cstheme="minorHAnsi"/>
        </w:rPr>
        <w:t>Primary Nurse Planner</w:t>
      </w:r>
      <w:r w:rsidR="004F0710" w:rsidRPr="002A6C28">
        <w:rPr>
          <w:rFonts w:asciiTheme="minorHAnsi" w:hAnsiTheme="minorHAnsi" w:cstheme="minorHAnsi"/>
        </w:rPr>
        <w:t>:</w:t>
      </w:r>
      <w:r w:rsidR="009E41CC"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r w:rsidRPr="002A6C28">
        <w:rPr>
          <w:rFonts w:asciiTheme="minorHAnsi" w:hAnsiTheme="minorHAnsi" w:cstheme="minorHAnsi"/>
        </w:rPr>
        <w:tab/>
        <w:t xml:space="preserve">Credentials: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r w:rsidR="009E41CC" w:rsidRPr="002A6C28">
        <w:rPr>
          <w:rFonts w:asciiTheme="minorHAnsi" w:hAnsiTheme="minorHAnsi" w:cstheme="minorHAnsi"/>
        </w:rPr>
        <w:t xml:space="preserve"> (Note: Must have minimum of baccalaureate degree in nursing)</w:t>
      </w:r>
    </w:p>
    <w:p w14:paraId="507DEF9D" w14:textId="17D70D06" w:rsidR="004F0710" w:rsidRPr="002A6C28" w:rsidRDefault="009E41CC" w:rsidP="004F0710">
      <w:pPr>
        <w:tabs>
          <w:tab w:val="left" w:pos="360"/>
        </w:tabs>
        <w:spacing w:after="0" w:line="240" w:lineRule="auto"/>
        <w:rPr>
          <w:rFonts w:asciiTheme="minorHAnsi" w:hAnsiTheme="minorHAnsi" w:cstheme="minorHAnsi"/>
        </w:rPr>
      </w:pPr>
      <w:r w:rsidRPr="002A6C28">
        <w:rPr>
          <w:rFonts w:asciiTheme="minorHAnsi" w:hAnsiTheme="minorHAnsi" w:cstheme="minorHAnsi"/>
        </w:rPr>
        <w:t>Primary Nurse Planner Position Title</w:t>
      </w:r>
      <w:r w:rsidR="004F0710" w:rsidRPr="002A6C28">
        <w:rPr>
          <w:rFonts w:asciiTheme="minorHAnsi" w:hAnsiTheme="minorHAnsi" w:cstheme="minorHAnsi"/>
        </w:rPr>
        <w:t>:</w:t>
      </w:r>
      <w:r w:rsidR="0041477E" w:rsidRPr="002A6C28">
        <w:rPr>
          <w:rFonts w:asciiTheme="minorHAnsi" w:hAnsiTheme="minorHAnsi" w:cstheme="minorHAnsi"/>
        </w:rPr>
        <w:t xml:space="preserve"> </w:t>
      </w:r>
      <w:r w:rsidRPr="002A6C28">
        <w:rPr>
          <w:rFonts w:asciiTheme="minorHAnsi" w:hAnsiTheme="minorHAnsi" w:cstheme="minorHAnsi"/>
        </w:rPr>
        <w:fldChar w:fldCharType="begin">
          <w:ffData>
            <w:name w:val="Text281"/>
            <w:enabled/>
            <w:calcOnExit w:val="0"/>
            <w:textInput/>
          </w:ffData>
        </w:fldChar>
      </w:r>
      <w:r w:rsidRPr="002A6C28">
        <w:rPr>
          <w:rFonts w:asciiTheme="minorHAnsi" w:hAnsiTheme="minorHAnsi" w:cstheme="minorHAnsi"/>
        </w:rPr>
        <w:instrText xml:space="preserve"> FORMTEXT </w:instrText>
      </w:r>
      <w:r w:rsidRPr="002A6C28">
        <w:rPr>
          <w:rFonts w:asciiTheme="minorHAnsi" w:hAnsiTheme="minorHAnsi" w:cstheme="minorHAnsi"/>
        </w:rPr>
      </w:r>
      <w:r w:rsidRPr="002A6C28">
        <w:rPr>
          <w:rFonts w:asciiTheme="minorHAnsi" w:hAnsiTheme="minorHAnsi" w:cstheme="minorHAnsi"/>
        </w:rPr>
        <w:fldChar w:fldCharType="separate"/>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rPr>
        <w:fldChar w:fldCharType="end"/>
      </w:r>
    </w:p>
    <w:p w14:paraId="0A5E2CD6" w14:textId="23E58134" w:rsidR="004F0710" w:rsidRPr="002A6C28" w:rsidRDefault="004F0710" w:rsidP="004F0710">
      <w:pPr>
        <w:tabs>
          <w:tab w:val="left" w:pos="360"/>
        </w:tabs>
        <w:spacing w:after="0" w:line="240" w:lineRule="auto"/>
        <w:rPr>
          <w:rFonts w:asciiTheme="minorHAnsi" w:hAnsiTheme="minorHAnsi" w:cstheme="minorHAnsi"/>
        </w:rPr>
      </w:pPr>
      <w:r w:rsidRPr="002A6C28">
        <w:rPr>
          <w:rFonts w:asciiTheme="minorHAnsi" w:hAnsiTheme="minorHAnsi" w:cstheme="minorHAnsi"/>
        </w:rPr>
        <w:t>Phone number including area code:</w:t>
      </w:r>
      <w:r w:rsidR="0041477E"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p>
    <w:p w14:paraId="59EAB634" w14:textId="566B905B" w:rsidR="004F0710" w:rsidRPr="002A6C28" w:rsidRDefault="004F0710" w:rsidP="004F0710">
      <w:pPr>
        <w:tabs>
          <w:tab w:val="left" w:pos="360"/>
        </w:tabs>
        <w:spacing w:after="0" w:line="240" w:lineRule="auto"/>
        <w:rPr>
          <w:rFonts w:asciiTheme="minorHAnsi" w:hAnsiTheme="minorHAnsi" w:cstheme="minorHAnsi"/>
        </w:rPr>
      </w:pPr>
      <w:r w:rsidRPr="002A6C28">
        <w:rPr>
          <w:rFonts w:asciiTheme="minorHAnsi" w:hAnsiTheme="minorHAnsi" w:cstheme="minorHAnsi"/>
        </w:rPr>
        <w:t>Email Address:</w:t>
      </w:r>
      <w:r w:rsidR="009E41CC"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p>
    <w:p w14:paraId="1C5CC607" w14:textId="74A93867" w:rsidR="004F0710" w:rsidRPr="002A6C28" w:rsidRDefault="004F0710" w:rsidP="004F0710">
      <w:pPr>
        <w:tabs>
          <w:tab w:val="left" w:pos="360"/>
        </w:tabs>
        <w:spacing w:after="0" w:line="240" w:lineRule="auto"/>
        <w:rPr>
          <w:rFonts w:asciiTheme="minorHAnsi" w:hAnsiTheme="minorHAnsi" w:cstheme="minorHAnsi"/>
        </w:rPr>
      </w:pPr>
      <w:r w:rsidRPr="002A6C28">
        <w:rPr>
          <w:rFonts w:asciiTheme="minorHAnsi" w:hAnsiTheme="minorHAnsi" w:cstheme="minorHAnsi"/>
        </w:rPr>
        <w:t>State</w:t>
      </w:r>
      <w:r w:rsidR="001561CD" w:rsidRPr="002A6C28">
        <w:rPr>
          <w:rFonts w:asciiTheme="minorHAnsi" w:hAnsiTheme="minorHAnsi" w:cstheme="minorHAnsi"/>
        </w:rPr>
        <w:t>(s)</w:t>
      </w:r>
      <w:r w:rsidRPr="002A6C28">
        <w:rPr>
          <w:rFonts w:asciiTheme="minorHAnsi" w:hAnsiTheme="minorHAnsi" w:cstheme="minorHAnsi"/>
        </w:rPr>
        <w:t xml:space="preserve"> in which licensed as an RN:</w:t>
      </w:r>
      <w:r w:rsidR="009E41CC"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r w:rsidR="00CC447D" w:rsidRPr="002A6C28">
        <w:rPr>
          <w:rFonts w:asciiTheme="minorHAnsi" w:hAnsiTheme="minorHAnsi" w:cstheme="minorHAnsi"/>
        </w:rPr>
        <w:t xml:space="preserve">   </w:t>
      </w:r>
      <w:r w:rsidR="00CC447D" w:rsidRPr="002A6C28">
        <w:rPr>
          <w:rFonts w:asciiTheme="minorHAnsi" w:hAnsiTheme="minorHAnsi" w:cstheme="minorHAnsi"/>
        </w:rPr>
        <w:tab/>
        <w:t>N</w:t>
      </w:r>
      <w:r w:rsidRPr="002A6C28">
        <w:rPr>
          <w:rFonts w:asciiTheme="minorHAnsi" w:hAnsiTheme="minorHAnsi" w:cstheme="minorHAnsi"/>
        </w:rPr>
        <w:t>ursing license number</w:t>
      </w:r>
      <w:r w:rsidR="001561CD" w:rsidRPr="002A6C28">
        <w:rPr>
          <w:rFonts w:asciiTheme="minorHAnsi" w:hAnsiTheme="minorHAnsi" w:cstheme="minorHAnsi"/>
        </w:rPr>
        <w:t>(s)</w:t>
      </w:r>
      <w:r w:rsidRPr="002A6C28">
        <w:rPr>
          <w:rFonts w:asciiTheme="minorHAnsi" w:hAnsiTheme="minorHAnsi" w:cstheme="minorHAnsi"/>
        </w:rPr>
        <w:t>:</w:t>
      </w:r>
      <w:r w:rsidR="00CC447D" w:rsidRPr="002A6C28">
        <w:rPr>
          <w:rFonts w:asciiTheme="minorHAnsi" w:hAnsiTheme="minorHAnsi" w:cstheme="minorHAnsi"/>
        </w:rPr>
        <w:t xml:space="preserve"> </w:t>
      </w:r>
      <w:r w:rsidR="009E41CC" w:rsidRPr="002A6C28">
        <w:rPr>
          <w:rFonts w:asciiTheme="minorHAnsi" w:hAnsiTheme="minorHAnsi" w:cstheme="minorHAnsi"/>
        </w:rPr>
        <w:fldChar w:fldCharType="begin">
          <w:ffData>
            <w:name w:val="Text281"/>
            <w:enabled/>
            <w:calcOnExit w:val="0"/>
            <w:textInput/>
          </w:ffData>
        </w:fldChar>
      </w:r>
      <w:r w:rsidR="009E41CC" w:rsidRPr="002A6C28">
        <w:rPr>
          <w:rFonts w:asciiTheme="minorHAnsi" w:hAnsiTheme="minorHAnsi" w:cstheme="minorHAnsi"/>
        </w:rPr>
        <w:instrText xml:space="preserve"> FORMTEXT </w:instrText>
      </w:r>
      <w:r w:rsidR="009E41CC" w:rsidRPr="002A6C28">
        <w:rPr>
          <w:rFonts w:asciiTheme="minorHAnsi" w:hAnsiTheme="minorHAnsi" w:cstheme="minorHAnsi"/>
        </w:rPr>
      </w:r>
      <w:r w:rsidR="009E41CC" w:rsidRPr="002A6C28">
        <w:rPr>
          <w:rFonts w:asciiTheme="minorHAnsi" w:hAnsiTheme="minorHAnsi" w:cstheme="minorHAnsi"/>
        </w:rPr>
        <w:fldChar w:fldCharType="separate"/>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noProof/>
        </w:rPr>
        <w:t> </w:t>
      </w:r>
      <w:r w:rsidR="009E41CC" w:rsidRPr="002A6C28">
        <w:rPr>
          <w:rFonts w:asciiTheme="minorHAnsi" w:hAnsiTheme="minorHAnsi" w:cstheme="minorHAnsi"/>
        </w:rPr>
        <w:fldChar w:fldCharType="end"/>
      </w:r>
    </w:p>
    <w:p w14:paraId="2E25CBEB" w14:textId="77777777" w:rsidR="004F0710" w:rsidRPr="002A6C28" w:rsidRDefault="004F0710" w:rsidP="004F0710">
      <w:pPr>
        <w:tabs>
          <w:tab w:val="left" w:pos="360"/>
        </w:tabs>
        <w:spacing w:after="0" w:line="240" w:lineRule="auto"/>
        <w:rPr>
          <w:rFonts w:asciiTheme="minorHAnsi" w:hAnsiTheme="minorHAnsi" w:cstheme="minorHAnsi"/>
        </w:rPr>
      </w:pPr>
    </w:p>
    <w:p w14:paraId="7B0CB3E2" w14:textId="0F386CFB" w:rsidR="00F641D5" w:rsidRPr="002A6C28" w:rsidRDefault="00F641D5" w:rsidP="00F641D5">
      <w:pPr>
        <w:spacing w:after="0" w:line="240" w:lineRule="auto"/>
        <w:ind w:left="-180"/>
        <w:rPr>
          <w:rFonts w:asciiTheme="minorHAnsi" w:hAnsiTheme="minorHAnsi" w:cstheme="minorHAnsi"/>
        </w:rPr>
      </w:pPr>
      <w:r w:rsidRPr="002A6C28">
        <w:rPr>
          <w:rFonts w:asciiTheme="minorHAnsi" w:hAnsiTheme="minorHAnsi" w:cstheme="minorHAnsi"/>
        </w:rPr>
        <w:t>Does your provider unit have a website</w:t>
      </w:r>
      <w:r w:rsidR="001561CD" w:rsidRPr="002A6C28">
        <w:rPr>
          <w:rFonts w:asciiTheme="minorHAnsi" w:hAnsiTheme="minorHAnsi" w:cstheme="minorHAnsi"/>
        </w:rPr>
        <w:t xml:space="preserve"> that publicly addresses your CE activities</w:t>
      </w:r>
      <w:r w:rsidRPr="002A6C28">
        <w:rPr>
          <w:rFonts w:asciiTheme="minorHAnsi" w:hAnsiTheme="minorHAnsi" w:cstheme="minorHAnsi"/>
        </w:rPr>
        <w:t xml:space="preserve">? </w:t>
      </w:r>
      <w:r w:rsidR="00C3024E" w:rsidRPr="002A6C28">
        <w:rPr>
          <w:rFonts w:asciiTheme="minorHAnsi" w:hAnsiTheme="minorHAnsi" w:cstheme="minorHAnsi"/>
          <w:snapToGrid w:val="0"/>
          <w:u w:val="single"/>
        </w:rPr>
        <w:fldChar w:fldCharType="begin">
          <w:ffData>
            <w:name w:val="Text280"/>
            <w:enabled w:val="0"/>
            <w:calcOnExit w:val="0"/>
            <w:textInput/>
          </w:ffData>
        </w:fldChar>
      </w:r>
      <w:r w:rsidR="00505E8D" w:rsidRPr="002A6C28">
        <w:rPr>
          <w:rFonts w:asciiTheme="minorHAnsi" w:hAnsiTheme="minorHAnsi" w:cstheme="minorHAnsi"/>
          <w:snapToGrid w:val="0"/>
          <w:u w:val="single"/>
        </w:rPr>
        <w:instrText xml:space="preserve"> FORMTEXT </w:instrText>
      </w:r>
      <w:r w:rsidR="00C3024E" w:rsidRPr="002A6C28">
        <w:rPr>
          <w:rFonts w:asciiTheme="minorHAnsi" w:hAnsiTheme="minorHAnsi" w:cstheme="minorHAnsi"/>
          <w:snapToGrid w:val="0"/>
          <w:u w:val="single"/>
        </w:rPr>
      </w:r>
      <w:r w:rsidR="00C3024E" w:rsidRPr="002A6C28">
        <w:rPr>
          <w:rFonts w:asciiTheme="minorHAnsi" w:hAnsiTheme="minorHAnsi" w:cstheme="minorHAnsi"/>
          <w:snapToGrid w:val="0"/>
          <w:u w:val="single"/>
        </w:rPr>
        <w:fldChar w:fldCharType="separate"/>
      </w:r>
      <w:r w:rsidR="00505E8D" w:rsidRPr="002A6C28">
        <w:rPr>
          <w:rFonts w:asciiTheme="minorHAnsi" w:hAnsiTheme="minorHAnsi" w:cstheme="minorHAnsi"/>
          <w:noProof/>
          <w:snapToGrid w:val="0"/>
          <w:u w:val="single"/>
        </w:rPr>
        <w:t> </w:t>
      </w:r>
      <w:r w:rsidR="00505E8D" w:rsidRPr="002A6C28">
        <w:rPr>
          <w:rFonts w:asciiTheme="minorHAnsi" w:hAnsiTheme="minorHAnsi" w:cstheme="minorHAnsi"/>
          <w:noProof/>
          <w:snapToGrid w:val="0"/>
          <w:u w:val="single"/>
        </w:rPr>
        <w:t> </w:t>
      </w:r>
      <w:r w:rsidR="00505E8D" w:rsidRPr="002A6C28">
        <w:rPr>
          <w:rFonts w:asciiTheme="minorHAnsi" w:hAnsiTheme="minorHAnsi" w:cstheme="minorHAnsi"/>
          <w:noProof/>
          <w:snapToGrid w:val="0"/>
          <w:u w:val="single"/>
        </w:rPr>
        <w:t> </w:t>
      </w:r>
      <w:r w:rsidR="00505E8D" w:rsidRPr="002A6C28">
        <w:rPr>
          <w:rFonts w:asciiTheme="minorHAnsi" w:hAnsiTheme="minorHAnsi" w:cstheme="minorHAnsi"/>
          <w:noProof/>
          <w:snapToGrid w:val="0"/>
          <w:u w:val="single"/>
        </w:rPr>
        <w:t> </w:t>
      </w:r>
      <w:r w:rsidR="00C3024E" w:rsidRPr="002A6C28">
        <w:rPr>
          <w:rFonts w:asciiTheme="minorHAnsi" w:hAnsiTheme="minorHAnsi" w:cstheme="minorHAnsi"/>
          <w:snapToGrid w:val="0"/>
          <w:u w:val="single"/>
        </w:rPr>
        <w:fldChar w:fldCharType="end"/>
      </w:r>
      <w:r w:rsidR="00505E8D" w:rsidRPr="002A6C28">
        <w:rPr>
          <w:rFonts w:asciiTheme="minorHAnsi" w:hAnsiTheme="minorHAnsi" w:cstheme="minorHAnsi"/>
          <w:snapToGrid w:val="0"/>
          <w:u w:val="single"/>
        </w:rPr>
        <w:t xml:space="preserve"> </w:t>
      </w:r>
      <w:r w:rsidR="00163A14" w:rsidRPr="002A6C28">
        <w:rPr>
          <w:rFonts w:asciiTheme="minorHAnsi" w:hAnsiTheme="minorHAnsi" w:cstheme="minorHAnsi"/>
        </w:rPr>
        <w:t>Yes or</w:t>
      </w:r>
      <w:r w:rsidR="00160A12" w:rsidRPr="002A6C28">
        <w:rPr>
          <w:rFonts w:asciiTheme="minorHAnsi" w:hAnsiTheme="minorHAnsi" w:cstheme="minorHAnsi"/>
        </w:rPr>
        <w:t xml:space="preserve"> </w:t>
      </w:r>
      <w:r w:rsidR="00160A12" w:rsidRPr="002A6C28">
        <w:rPr>
          <w:rFonts w:asciiTheme="minorHAnsi" w:hAnsiTheme="minorHAnsi" w:cstheme="minorHAnsi"/>
        </w:rPr>
        <w:fldChar w:fldCharType="begin">
          <w:ffData>
            <w:name w:val="Text281"/>
            <w:enabled/>
            <w:calcOnExit w:val="0"/>
            <w:textInput/>
          </w:ffData>
        </w:fldChar>
      </w:r>
      <w:r w:rsidR="00160A12" w:rsidRPr="002A6C28">
        <w:rPr>
          <w:rFonts w:asciiTheme="minorHAnsi" w:hAnsiTheme="minorHAnsi" w:cstheme="minorHAnsi"/>
        </w:rPr>
        <w:instrText xml:space="preserve"> FORMTEXT </w:instrText>
      </w:r>
      <w:r w:rsidR="00160A12" w:rsidRPr="002A6C28">
        <w:rPr>
          <w:rFonts w:asciiTheme="minorHAnsi" w:hAnsiTheme="minorHAnsi" w:cstheme="minorHAnsi"/>
        </w:rPr>
      </w:r>
      <w:r w:rsidR="00160A12" w:rsidRPr="002A6C28">
        <w:rPr>
          <w:rFonts w:asciiTheme="minorHAnsi" w:hAnsiTheme="minorHAnsi" w:cstheme="minorHAnsi"/>
        </w:rPr>
        <w:fldChar w:fldCharType="separate"/>
      </w:r>
      <w:r w:rsidR="00160A12" w:rsidRPr="002A6C28">
        <w:rPr>
          <w:rFonts w:asciiTheme="minorHAnsi" w:hAnsiTheme="minorHAnsi" w:cstheme="minorHAnsi"/>
          <w:noProof/>
        </w:rPr>
        <w:t> </w:t>
      </w:r>
      <w:r w:rsidR="00160A12" w:rsidRPr="002A6C28">
        <w:rPr>
          <w:rFonts w:asciiTheme="minorHAnsi" w:hAnsiTheme="minorHAnsi" w:cstheme="minorHAnsi"/>
          <w:noProof/>
        </w:rPr>
        <w:t> </w:t>
      </w:r>
      <w:r w:rsidR="00160A12" w:rsidRPr="002A6C28">
        <w:rPr>
          <w:rFonts w:asciiTheme="minorHAnsi" w:hAnsiTheme="minorHAnsi" w:cstheme="minorHAnsi"/>
          <w:noProof/>
        </w:rPr>
        <w:t> </w:t>
      </w:r>
      <w:r w:rsidR="00160A12" w:rsidRPr="002A6C28">
        <w:rPr>
          <w:rFonts w:asciiTheme="minorHAnsi" w:hAnsiTheme="minorHAnsi" w:cstheme="minorHAnsi"/>
          <w:noProof/>
        </w:rPr>
        <w:t> </w:t>
      </w:r>
      <w:r w:rsidR="00160A12" w:rsidRPr="002A6C28">
        <w:rPr>
          <w:rFonts w:asciiTheme="minorHAnsi" w:hAnsiTheme="minorHAnsi" w:cstheme="minorHAnsi"/>
          <w:noProof/>
        </w:rPr>
        <w:t> </w:t>
      </w:r>
      <w:r w:rsidR="00160A12" w:rsidRPr="002A6C28">
        <w:rPr>
          <w:rFonts w:asciiTheme="minorHAnsi" w:hAnsiTheme="minorHAnsi" w:cstheme="minorHAnsi"/>
        </w:rPr>
        <w:fldChar w:fldCharType="end"/>
      </w:r>
      <w:r w:rsidR="00505E8D" w:rsidRPr="002A6C28">
        <w:rPr>
          <w:rFonts w:asciiTheme="minorHAnsi" w:hAnsiTheme="minorHAnsi" w:cstheme="minorHAnsi"/>
          <w:snapToGrid w:val="0"/>
          <w:u w:val="single"/>
        </w:rPr>
        <w:t xml:space="preserve"> </w:t>
      </w:r>
      <w:r w:rsidRPr="002A6C28">
        <w:rPr>
          <w:rFonts w:asciiTheme="minorHAnsi" w:hAnsiTheme="minorHAnsi" w:cstheme="minorHAnsi"/>
        </w:rPr>
        <w:t xml:space="preserve">No   </w:t>
      </w:r>
    </w:p>
    <w:p w14:paraId="315DEA2D" w14:textId="77777777" w:rsidR="00F641D5" w:rsidRPr="002A6C28" w:rsidRDefault="00F641D5" w:rsidP="00F641D5">
      <w:pPr>
        <w:spacing w:after="0" w:line="240" w:lineRule="auto"/>
        <w:rPr>
          <w:rFonts w:asciiTheme="minorHAnsi" w:hAnsiTheme="minorHAnsi" w:cstheme="minorHAnsi"/>
        </w:rPr>
      </w:pPr>
      <w:r w:rsidRPr="002A6C28">
        <w:rPr>
          <w:rFonts w:asciiTheme="minorHAnsi" w:hAnsiTheme="minorHAnsi" w:cstheme="minorHAnsi"/>
        </w:rPr>
        <w:t xml:space="preserve">If yes, the address is: </w:t>
      </w:r>
      <w:r w:rsidR="00C3024E" w:rsidRPr="002A6C28">
        <w:rPr>
          <w:rFonts w:asciiTheme="minorHAnsi" w:hAnsiTheme="minorHAnsi" w:cstheme="minorHAnsi"/>
          <w:snapToGrid w:val="0"/>
          <w:u w:val="single"/>
        </w:rPr>
        <w:fldChar w:fldCharType="begin">
          <w:ffData>
            <w:name w:val="Text280"/>
            <w:enabled w:val="0"/>
            <w:calcOnExit w:val="0"/>
            <w:textInput/>
          </w:ffData>
        </w:fldChar>
      </w:r>
      <w:r w:rsidRPr="002A6C28">
        <w:rPr>
          <w:rFonts w:asciiTheme="minorHAnsi" w:hAnsiTheme="minorHAnsi" w:cstheme="minorHAnsi"/>
          <w:snapToGrid w:val="0"/>
          <w:u w:val="single"/>
        </w:rPr>
        <w:instrText xml:space="preserve"> FORMTEXT </w:instrText>
      </w:r>
      <w:r w:rsidR="00C3024E" w:rsidRPr="002A6C28">
        <w:rPr>
          <w:rFonts w:asciiTheme="minorHAnsi" w:hAnsiTheme="minorHAnsi" w:cstheme="minorHAnsi"/>
          <w:snapToGrid w:val="0"/>
          <w:u w:val="single"/>
        </w:rPr>
      </w:r>
      <w:r w:rsidR="00C3024E" w:rsidRPr="002A6C28">
        <w:rPr>
          <w:rFonts w:asciiTheme="minorHAnsi" w:hAnsiTheme="minorHAnsi" w:cstheme="minorHAnsi"/>
          <w:snapToGrid w:val="0"/>
          <w:u w:val="single"/>
        </w:rPr>
        <w:fldChar w:fldCharType="separate"/>
      </w:r>
      <w:r w:rsidRPr="002A6C28">
        <w:rPr>
          <w:rFonts w:asciiTheme="minorHAnsi" w:hAnsiTheme="minorHAnsi" w:cstheme="minorHAnsi"/>
          <w:noProof/>
          <w:snapToGrid w:val="0"/>
          <w:u w:val="single"/>
        </w:rPr>
        <w:t> </w:t>
      </w:r>
      <w:r w:rsidRPr="002A6C28">
        <w:rPr>
          <w:rFonts w:asciiTheme="minorHAnsi" w:hAnsiTheme="minorHAnsi" w:cstheme="minorHAnsi"/>
          <w:noProof/>
          <w:snapToGrid w:val="0"/>
          <w:u w:val="single"/>
        </w:rPr>
        <w:t> </w:t>
      </w:r>
      <w:r w:rsidRPr="002A6C28">
        <w:rPr>
          <w:rFonts w:asciiTheme="minorHAnsi" w:hAnsiTheme="minorHAnsi" w:cstheme="minorHAnsi"/>
          <w:noProof/>
          <w:snapToGrid w:val="0"/>
          <w:u w:val="single"/>
        </w:rPr>
        <w:t> </w:t>
      </w:r>
      <w:r w:rsidRPr="002A6C28">
        <w:rPr>
          <w:rFonts w:asciiTheme="minorHAnsi" w:hAnsiTheme="minorHAnsi" w:cstheme="minorHAnsi"/>
          <w:noProof/>
          <w:snapToGrid w:val="0"/>
          <w:u w:val="single"/>
        </w:rPr>
        <w:t> </w:t>
      </w:r>
      <w:r w:rsidR="00C3024E" w:rsidRPr="002A6C28">
        <w:rPr>
          <w:rFonts w:asciiTheme="minorHAnsi" w:hAnsiTheme="minorHAnsi" w:cstheme="minorHAnsi"/>
          <w:snapToGrid w:val="0"/>
          <w:u w:val="single"/>
        </w:rPr>
        <w:fldChar w:fldCharType="end"/>
      </w:r>
    </w:p>
    <w:p w14:paraId="7AED8A99" w14:textId="77777777" w:rsidR="00F641D5" w:rsidRPr="0095299A" w:rsidRDefault="00F641D5" w:rsidP="00F641D5">
      <w:pPr>
        <w:spacing w:after="0" w:line="240" w:lineRule="auto"/>
        <w:rPr>
          <w:rFonts w:asciiTheme="minorHAnsi" w:hAnsiTheme="minorHAnsi" w:cstheme="minorHAnsi"/>
          <w:sz w:val="20"/>
          <w:szCs w:val="20"/>
        </w:rPr>
      </w:pPr>
    </w:p>
    <w:p w14:paraId="05EB1003" w14:textId="529966F2" w:rsidR="000F3606" w:rsidRPr="002A6C28" w:rsidRDefault="000F3606" w:rsidP="000F3606">
      <w:pPr>
        <w:spacing w:after="0" w:line="240" w:lineRule="auto"/>
        <w:ind w:hanging="180"/>
        <w:rPr>
          <w:rFonts w:asciiTheme="minorHAnsi" w:hAnsiTheme="minorHAnsi" w:cstheme="minorHAnsi"/>
          <w:snapToGrid w:val="0"/>
          <w:u w:val="single"/>
        </w:rPr>
      </w:pPr>
      <w:r w:rsidRPr="002A6C28">
        <w:rPr>
          <w:rFonts w:asciiTheme="minorHAnsi" w:hAnsiTheme="minorHAnsi" w:cstheme="minorHAnsi"/>
        </w:rPr>
        <w:t>Is your provider unit part o</w:t>
      </w:r>
      <w:r w:rsidR="001C221D" w:rsidRPr="002A6C28">
        <w:rPr>
          <w:rFonts w:asciiTheme="minorHAnsi" w:hAnsiTheme="minorHAnsi" w:cstheme="minorHAnsi"/>
        </w:rPr>
        <w:t xml:space="preserve">f </w:t>
      </w:r>
      <w:r w:rsidRPr="002A6C28">
        <w:rPr>
          <w:rFonts w:asciiTheme="minorHAnsi" w:hAnsiTheme="minorHAnsi" w:cstheme="minorHAnsi"/>
        </w:rPr>
        <w:t xml:space="preserve">an organization that provides more services than </w:t>
      </w:r>
      <w:r w:rsidR="007339B1">
        <w:rPr>
          <w:rFonts w:asciiTheme="minorHAnsi" w:hAnsiTheme="minorHAnsi" w:cstheme="minorHAnsi"/>
        </w:rPr>
        <w:t>nursing continuing professional development education</w:t>
      </w:r>
      <w:r w:rsidRPr="002A6C28">
        <w:rPr>
          <w:rFonts w:asciiTheme="minorHAnsi" w:hAnsiTheme="minorHAnsi" w:cstheme="minorHAnsi"/>
        </w:rPr>
        <w:t xml:space="preserve">? </w:t>
      </w:r>
      <w:r w:rsidR="00EB0C46" w:rsidRPr="002A6C28">
        <w:rPr>
          <w:rFonts w:asciiTheme="minorHAnsi" w:hAnsiTheme="minorHAnsi" w:cstheme="minorHAnsi"/>
        </w:rPr>
        <w:t xml:space="preserve">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r w:rsidR="00EB0C46" w:rsidRPr="002A6C28">
        <w:rPr>
          <w:rFonts w:asciiTheme="minorHAnsi" w:hAnsiTheme="minorHAnsi" w:cstheme="minorHAnsi"/>
        </w:rPr>
        <w:t xml:space="preserve"> </w:t>
      </w:r>
      <w:r w:rsidR="00163A14" w:rsidRPr="002A6C28">
        <w:rPr>
          <w:rFonts w:asciiTheme="minorHAnsi" w:hAnsiTheme="minorHAnsi" w:cstheme="minorHAnsi"/>
        </w:rPr>
        <w:t>Yes or</w:t>
      </w:r>
      <w:r w:rsidR="00EB0C46" w:rsidRPr="002A6C28">
        <w:rPr>
          <w:rFonts w:asciiTheme="minorHAnsi" w:hAnsiTheme="minorHAnsi" w:cstheme="minorHAnsi"/>
        </w:rPr>
        <w:t xml:space="preserve">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r w:rsidR="00EB0C46" w:rsidRPr="002A6C28">
        <w:rPr>
          <w:rFonts w:asciiTheme="minorHAnsi" w:hAnsiTheme="minorHAnsi" w:cstheme="minorHAnsi"/>
        </w:rPr>
        <w:t xml:space="preserve"> No</w:t>
      </w:r>
      <w:r w:rsidRPr="002A6C28">
        <w:rPr>
          <w:rFonts w:asciiTheme="minorHAnsi" w:hAnsiTheme="minorHAnsi" w:cstheme="minorHAnsi"/>
          <w:snapToGrid w:val="0"/>
        </w:rPr>
        <w:tab/>
      </w:r>
      <w:r w:rsidRPr="002A6C28">
        <w:rPr>
          <w:rFonts w:asciiTheme="minorHAnsi" w:hAnsiTheme="minorHAnsi" w:cstheme="minorHAnsi"/>
          <w:snapToGrid w:val="0"/>
        </w:rPr>
        <w:tab/>
      </w:r>
    </w:p>
    <w:p w14:paraId="25D20375" w14:textId="77777777" w:rsidR="000F3606" w:rsidRPr="002A6C28" w:rsidRDefault="000F3606" w:rsidP="000F3606">
      <w:pPr>
        <w:spacing w:after="0" w:line="240" w:lineRule="auto"/>
        <w:ind w:hanging="180"/>
        <w:rPr>
          <w:rFonts w:asciiTheme="minorHAnsi" w:hAnsiTheme="minorHAnsi" w:cstheme="minorHAnsi"/>
          <w:snapToGrid w:val="0"/>
          <w:u w:val="single"/>
        </w:rPr>
      </w:pPr>
    </w:p>
    <w:p w14:paraId="58B1374F" w14:textId="3155E908" w:rsidR="00F641D5" w:rsidRPr="002A6C28" w:rsidRDefault="000F3606" w:rsidP="00EB0C46">
      <w:pPr>
        <w:spacing w:after="0" w:line="240" w:lineRule="auto"/>
        <w:ind w:hanging="180"/>
        <w:rPr>
          <w:rFonts w:asciiTheme="minorHAnsi" w:hAnsiTheme="minorHAnsi" w:cstheme="minorHAnsi"/>
        </w:rPr>
      </w:pPr>
      <w:r w:rsidRPr="002A6C28">
        <w:rPr>
          <w:rFonts w:asciiTheme="minorHAnsi" w:hAnsiTheme="minorHAnsi" w:cstheme="minorHAnsi"/>
        </w:rPr>
        <w:t>T</w:t>
      </w:r>
      <w:r w:rsidR="00F641D5" w:rsidRPr="002A6C28">
        <w:rPr>
          <w:rFonts w:asciiTheme="minorHAnsi" w:hAnsiTheme="minorHAnsi" w:cstheme="minorHAnsi"/>
        </w:rPr>
        <w:t xml:space="preserve">he </w:t>
      </w:r>
      <w:r w:rsidR="00704827" w:rsidRPr="002A6C28">
        <w:rPr>
          <w:rFonts w:asciiTheme="minorHAnsi" w:hAnsiTheme="minorHAnsi" w:cstheme="minorHAnsi"/>
        </w:rPr>
        <w:t>Eligibility</w:t>
      </w:r>
      <w:r w:rsidR="00F641D5" w:rsidRPr="002A6C28">
        <w:rPr>
          <w:rFonts w:asciiTheme="minorHAnsi" w:hAnsiTheme="minorHAnsi" w:cstheme="minorHAnsi"/>
        </w:rPr>
        <w:t xml:space="preserve"> </w:t>
      </w:r>
      <w:r w:rsidR="00BC0BA5">
        <w:rPr>
          <w:rFonts w:asciiTheme="minorHAnsi" w:hAnsiTheme="minorHAnsi" w:cstheme="minorHAnsi"/>
        </w:rPr>
        <w:t>F</w:t>
      </w:r>
      <w:r w:rsidR="00F641D5" w:rsidRPr="002A6C28">
        <w:rPr>
          <w:rFonts w:asciiTheme="minorHAnsi" w:hAnsiTheme="minorHAnsi" w:cstheme="minorHAnsi"/>
        </w:rPr>
        <w:t xml:space="preserve">orm was submitted to </w:t>
      </w:r>
      <w:proofErr w:type="gramStart"/>
      <w:r w:rsidR="0041477E" w:rsidRPr="002A6C28">
        <w:rPr>
          <w:rFonts w:asciiTheme="minorHAnsi" w:hAnsiTheme="minorHAnsi" w:cstheme="minorHAnsi"/>
        </w:rPr>
        <w:t>M</w:t>
      </w:r>
      <w:r w:rsidR="00F641D5" w:rsidRPr="002A6C28">
        <w:rPr>
          <w:rFonts w:asciiTheme="minorHAnsi" w:hAnsiTheme="minorHAnsi" w:cstheme="minorHAnsi"/>
        </w:rPr>
        <w:t>NA</w:t>
      </w:r>
      <w:proofErr w:type="gramEnd"/>
      <w:r w:rsidR="00F641D5" w:rsidRPr="002A6C28">
        <w:rPr>
          <w:rFonts w:asciiTheme="minorHAnsi" w:hAnsiTheme="minorHAnsi" w:cstheme="minorHAnsi"/>
        </w:rPr>
        <w:t xml:space="preserve"> and we were notified that we are eligible to apply as a provider unit.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r w:rsidR="00EB0C46" w:rsidRPr="002A6C28">
        <w:rPr>
          <w:rFonts w:asciiTheme="minorHAnsi" w:hAnsiTheme="minorHAnsi" w:cstheme="minorHAnsi"/>
        </w:rPr>
        <w:t xml:space="preserve"> </w:t>
      </w:r>
      <w:r w:rsidR="00163A14" w:rsidRPr="002A6C28">
        <w:rPr>
          <w:rFonts w:asciiTheme="minorHAnsi" w:hAnsiTheme="minorHAnsi" w:cstheme="minorHAnsi"/>
        </w:rPr>
        <w:t>Yes or</w:t>
      </w:r>
      <w:r w:rsidR="00EB0C46" w:rsidRPr="002A6C28">
        <w:rPr>
          <w:rFonts w:asciiTheme="minorHAnsi" w:hAnsiTheme="minorHAnsi" w:cstheme="minorHAnsi"/>
        </w:rPr>
        <w:t xml:space="preserve">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r w:rsidR="00EB0C46" w:rsidRPr="002A6C28">
        <w:rPr>
          <w:rFonts w:asciiTheme="minorHAnsi" w:hAnsiTheme="minorHAnsi" w:cstheme="minorHAnsi"/>
        </w:rPr>
        <w:t xml:space="preserve">  No</w:t>
      </w:r>
    </w:p>
    <w:p w14:paraId="21A3A58C" w14:textId="77777777" w:rsidR="00F641D5" w:rsidRPr="002A6C28" w:rsidRDefault="00F641D5" w:rsidP="00F641D5">
      <w:pPr>
        <w:spacing w:after="0" w:line="240" w:lineRule="auto"/>
        <w:rPr>
          <w:rFonts w:asciiTheme="minorHAnsi" w:hAnsiTheme="minorHAnsi" w:cstheme="minorHAnsi"/>
        </w:rPr>
      </w:pPr>
    </w:p>
    <w:p w14:paraId="1E12A927" w14:textId="61DED6CE" w:rsidR="00F641D5" w:rsidRPr="002A6C28" w:rsidRDefault="00F641D5" w:rsidP="001561CD">
      <w:pPr>
        <w:spacing w:after="0" w:line="240" w:lineRule="auto"/>
        <w:ind w:left="-180"/>
        <w:rPr>
          <w:rFonts w:asciiTheme="minorHAnsi" w:hAnsiTheme="minorHAnsi" w:cstheme="minorHAnsi"/>
        </w:rPr>
      </w:pPr>
      <w:r w:rsidRPr="002A6C28">
        <w:rPr>
          <w:rFonts w:asciiTheme="minorHAnsi" w:hAnsiTheme="minorHAnsi" w:cstheme="minorHAnsi"/>
        </w:rPr>
        <w:t>For those provider units transferr</w:t>
      </w:r>
      <w:r w:rsidR="001561CD" w:rsidRPr="002A6C28">
        <w:rPr>
          <w:rFonts w:asciiTheme="minorHAnsi" w:hAnsiTheme="minorHAnsi" w:cstheme="minorHAnsi"/>
        </w:rPr>
        <w:t>ing from another approver unit, what was the name</w:t>
      </w:r>
      <w:r w:rsidRPr="002A6C28">
        <w:rPr>
          <w:rFonts w:asciiTheme="minorHAnsi" w:hAnsiTheme="minorHAnsi" w:cstheme="minorHAnsi"/>
        </w:rPr>
        <w:t xml:space="preserve"> of previous</w:t>
      </w:r>
      <w:r w:rsidR="001561CD" w:rsidRPr="002A6C28">
        <w:rPr>
          <w:rFonts w:asciiTheme="minorHAnsi" w:hAnsiTheme="minorHAnsi" w:cstheme="minorHAnsi"/>
        </w:rPr>
        <w:t xml:space="preserve"> approver</w:t>
      </w:r>
      <w:r w:rsidRPr="002A6C28">
        <w:rPr>
          <w:rFonts w:asciiTheme="minorHAnsi" w:hAnsiTheme="minorHAnsi" w:cstheme="minorHAnsi"/>
        </w:rPr>
        <w:t xml:space="preserve"> unit: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p>
    <w:p w14:paraId="4CF006F9" w14:textId="77777777" w:rsidR="00F641D5" w:rsidRPr="002A6C28" w:rsidRDefault="00F641D5" w:rsidP="00F641D5">
      <w:pPr>
        <w:spacing w:after="0" w:line="240" w:lineRule="auto"/>
        <w:ind w:right="-720"/>
        <w:rPr>
          <w:rFonts w:asciiTheme="minorHAnsi" w:hAnsiTheme="minorHAnsi" w:cstheme="minorHAnsi"/>
        </w:rPr>
      </w:pPr>
    </w:p>
    <w:p w14:paraId="2F485513" w14:textId="1AA9E872" w:rsidR="00F641D5" w:rsidRPr="002A6C28" w:rsidRDefault="00F641D5" w:rsidP="00BA1D40">
      <w:pPr>
        <w:spacing w:after="0" w:line="240" w:lineRule="auto"/>
        <w:ind w:left="-90" w:right="-720" w:hanging="90"/>
        <w:rPr>
          <w:rFonts w:asciiTheme="minorHAnsi" w:hAnsiTheme="minorHAnsi" w:cstheme="minorHAnsi"/>
        </w:rPr>
      </w:pPr>
      <w:r w:rsidRPr="002A6C28">
        <w:rPr>
          <w:rFonts w:asciiTheme="minorHAnsi" w:hAnsiTheme="minorHAnsi" w:cstheme="minorHAnsi"/>
        </w:rPr>
        <w:t xml:space="preserve">For provider units who have been approved as a provider through </w:t>
      </w:r>
      <w:r w:rsidR="0041477E" w:rsidRPr="002A6C28">
        <w:rPr>
          <w:rFonts w:asciiTheme="minorHAnsi" w:hAnsiTheme="minorHAnsi" w:cstheme="minorHAnsi"/>
        </w:rPr>
        <w:t>M</w:t>
      </w:r>
      <w:r w:rsidRPr="002A6C28">
        <w:rPr>
          <w:rFonts w:asciiTheme="minorHAnsi" w:hAnsiTheme="minorHAnsi" w:cstheme="minorHAnsi"/>
        </w:rPr>
        <w:t xml:space="preserve">NA, please check if and when one or more of </w:t>
      </w:r>
      <w:r w:rsidR="00BA1D40">
        <w:rPr>
          <w:rFonts w:asciiTheme="minorHAnsi" w:hAnsiTheme="minorHAnsi" w:cstheme="minorHAnsi"/>
        </w:rPr>
        <w:t xml:space="preserve">  </w:t>
      </w:r>
      <w:r w:rsidRPr="002A6C28">
        <w:rPr>
          <w:rFonts w:asciiTheme="minorHAnsi" w:hAnsiTheme="minorHAnsi" w:cstheme="minorHAnsi"/>
        </w:rPr>
        <w:t>your nurse planners attended</w:t>
      </w:r>
      <w:r w:rsidR="0041477E" w:rsidRPr="002A6C28">
        <w:rPr>
          <w:rFonts w:asciiTheme="minorHAnsi" w:hAnsiTheme="minorHAnsi" w:cstheme="minorHAnsi"/>
        </w:rPr>
        <w:t xml:space="preserve"> provider update(s)</w:t>
      </w:r>
      <w:r w:rsidRPr="002A6C28">
        <w:rPr>
          <w:rFonts w:asciiTheme="minorHAnsi" w:hAnsiTheme="minorHAnsi" w:cstheme="minorHAnsi"/>
        </w:rPr>
        <w:t>:</w:t>
      </w:r>
    </w:p>
    <w:p w14:paraId="35B23340" w14:textId="744D39E6" w:rsidR="00F641D5" w:rsidRPr="002A6C28" w:rsidRDefault="00EB0C46" w:rsidP="00F641D5">
      <w:pPr>
        <w:spacing w:after="0" w:line="240" w:lineRule="auto"/>
        <w:ind w:right="-720"/>
        <w:rPr>
          <w:rFonts w:asciiTheme="minorHAnsi" w:hAnsiTheme="minorHAnsi" w:cstheme="minorHAnsi"/>
        </w:rPr>
      </w:pPr>
      <w:r w:rsidRPr="002A6C28">
        <w:rPr>
          <w:rFonts w:asciiTheme="minorHAnsi" w:hAnsiTheme="minorHAnsi" w:cstheme="minorHAnsi"/>
        </w:rPr>
        <w:fldChar w:fldCharType="begin">
          <w:ffData>
            <w:name w:val="Text281"/>
            <w:enabled/>
            <w:calcOnExit w:val="0"/>
            <w:textInput/>
          </w:ffData>
        </w:fldChar>
      </w:r>
      <w:r w:rsidRPr="002A6C28">
        <w:rPr>
          <w:rFonts w:asciiTheme="minorHAnsi" w:hAnsiTheme="minorHAnsi" w:cstheme="minorHAnsi"/>
        </w:rPr>
        <w:instrText xml:space="preserve"> FORMTEXT </w:instrText>
      </w:r>
      <w:r w:rsidRPr="002A6C28">
        <w:rPr>
          <w:rFonts w:asciiTheme="minorHAnsi" w:hAnsiTheme="minorHAnsi" w:cstheme="minorHAnsi"/>
        </w:rPr>
      </w:r>
      <w:r w:rsidRPr="002A6C28">
        <w:rPr>
          <w:rFonts w:asciiTheme="minorHAnsi" w:hAnsiTheme="minorHAnsi" w:cstheme="minorHAnsi"/>
        </w:rPr>
        <w:fldChar w:fldCharType="separate"/>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rPr>
        <w:fldChar w:fldCharType="end"/>
      </w:r>
      <w:r w:rsidRPr="002A6C28">
        <w:rPr>
          <w:rFonts w:asciiTheme="minorHAnsi" w:hAnsiTheme="minorHAnsi" w:cstheme="minorHAnsi"/>
        </w:rPr>
        <w:t xml:space="preserve"> </w:t>
      </w:r>
      <w:r w:rsidR="00F641D5" w:rsidRPr="002A6C28">
        <w:rPr>
          <w:rFonts w:asciiTheme="minorHAnsi" w:hAnsiTheme="minorHAnsi" w:cstheme="minorHAnsi"/>
        </w:rPr>
        <w:t xml:space="preserve">Yes   </w:t>
      </w:r>
      <w:r w:rsidRPr="002A6C28">
        <w:rPr>
          <w:rFonts w:asciiTheme="minorHAnsi" w:hAnsiTheme="minorHAnsi" w:cstheme="minorHAnsi"/>
        </w:rPr>
        <w:fldChar w:fldCharType="begin">
          <w:ffData>
            <w:name w:val="Text281"/>
            <w:enabled/>
            <w:calcOnExit w:val="0"/>
            <w:textInput/>
          </w:ffData>
        </w:fldChar>
      </w:r>
      <w:r w:rsidRPr="002A6C28">
        <w:rPr>
          <w:rFonts w:asciiTheme="minorHAnsi" w:hAnsiTheme="minorHAnsi" w:cstheme="minorHAnsi"/>
        </w:rPr>
        <w:instrText xml:space="preserve"> FORMTEXT </w:instrText>
      </w:r>
      <w:r w:rsidRPr="002A6C28">
        <w:rPr>
          <w:rFonts w:asciiTheme="minorHAnsi" w:hAnsiTheme="minorHAnsi" w:cstheme="minorHAnsi"/>
        </w:rPr>
      </w:r>
      <w:r w:rsidRPr="002A6C28">
        <w:rPr>
          <w:rFonts w:asciiTheme="minorHAnsi" w:hAnsiTheme="minorHAnsi" w:cstheme="minorHAnsi"/>
        </w:rPr>
        <w:fldChar w:fldCharType="separate"/>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noProof/>
        </w:rPr>
        <w:t> </w:t>
      </w:r>
      <w:r w:rsidRPr="002A6C28">
        <w:rPr>
          <w:rFonts w:asciiTheme="minorHAnsi" w:hAnsiTheme="minorHAnsi" w:cstheme="minorHAnsi"/>
        </w:rPr>
        <w:fldChar w:fldCharType="end"/>
      </w:r>
      <w:r w:rsidRPr="002A6C28">
        <w:rPr>
          <w:rFonts w:asciiTheme="minorHAnsi" w:hAnsiTheme="minorHAnsi" w:cstheme="minorHAnsi"/>
        </w:rPr>
        <w:t xml:space="preserve"> </w:t>
      </w:r>
      <w:r w:rsidR="00F641D5" w:rsidRPr="002A6C28">
        <w:rPr>
          <w:rFonts w:asciiTheme="minorHAnsi" w:hAnsiTheme="minorHAnsi" w:cstheme="minorHAnsi"/>
        </w:rPr>
        <w:t>No</w:t>
      </w:r>
    </w:p>
    <w:p w14:paraId="1064DC5E" w14:textId="6DFF1F0A" w:rsidR="00F641D5" w:rsidRPr="002A6C28" w:rsidRDefault="00F641D5" w:rsidP="00F641D5">
      <w:pPr>
        <w:spacing w:after="0" w:line="240" w:lineRule="auto"/>
        <w:ind w:right="-720"/>
        <w:rPr>
          <w:rFonts w:asciiTheme="minorHAnsi" w:hAnsiTheme="minorHAnsi" w:cstheme="minorHAnsi"/>
        </w:rPr>
      </w:pPr>
      <w:r w:rsidRPr="002A6C28">
        <w:rPr>
          <w:rFonts w:asciiTheme="minorHAnsi" w:hAnsiTheme="minorHAnsi" w:cstheme="minorHAnsi"/>
        </w:rPr>
        <w:t>If yes, year(s) attended</w:t>
      </w:r>
      <w:r w:rsidR="00B2370B" w:rsidRPr="002A6C28">
        <w:rPr>
          <w:rFonts w:asciiTheme="minorHAnsi" w:hAnsiTheme="minorHAnsi" w:cstheme="minorHAnsi"/>
        </w:rPr>
        <w:t xml:space="preserve"> in the past 3 years</w:t>
      </w:r>
      <w:r w:rsidRPr="002A6C28">
        <w:rPr>
          <w:rFonts w:asciiTheme="minorHAnsi" w:hAnsiTheme="minorHAnsi" w:cstheme="minorHAnsi"/>
        </w:rPr>
        <w:t xml:space="preserve">: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p>
    <w:p w14:paraId="0866CBE2" w14:textId="77777777" w:rsidR="00F641D5" w:rsidRPr="002A6C28" w:rsidRDefault="00F641D5" w:rsidP="00F641D5">
      <w:pPr>
        <w:spacing w:after="0" w:line="240" w:lineRule="auto"/>
        <w:ind w:right="-720"/>
        <w:rPr>
          <w:rFonts w:asciiTheme="minorHAnsi" w:hAnsiTheme="minorHAnsi" w:cstheme="minorHAnsi"/>
        </w:rPr>
      </w:pPr>
    </w:p>
    <w:p w14:paraId="6AA84663" w14:textId="709B70D2" w:rsidR="00F641D5" w:rsidRPr="002A6C28" w:rsidRDefault="00F641D5" w:rsidP="00DA06D7">
      <w:pPr>
        <w:spacing w:after="0" w:line="240" w:lineRule="auto"/>
        <w:ind w:hanging="180"/>
        <w:rPr>
          <w:rFonts w:asciiTheme="minorHAnsi" w:hAnsiTheme="minorHAnsi" w:cstheme="minorHAnsi"/>
        </w:rPr>
      </w:pPr>
      <w:r w:rsidRPr="002A6C28">
        <w:rPr>
          <w:rFonts w:asciiTheme="minorHAnsi" w:hAnsiTheme="minorHAnsi" w:cstheme="minorHAnsi"/>
        </w:rPr>
        <w:t xml:space="preserve">Records </w:t>
      </w:r>
      <w:r w:rsidR="0041477E" w:rsidRPr="002A6C28">
        <w:rPr>
          <w:rFonts w:asciiTheme="minorHAnsi" w:hAnsiTheme="minorHAnsi" w:cstheme="minorHAnsi"/>
        </w:rPr>
        <w:t>for approve</w:t>
      </w:r>
      <w:r w:rsidR="005B17A0" w:rsidRPr="002A6C28">
        <w:rPr>
          <w:rFonts w:asciiTheme="minorHAnsi" w:hAnsiTheme="minorHAnsi" w:cstheme="minorHAnsi"/>
        </w:rPr>
        <w:t>d provider</w:t>
      </w:r>
      <w:r w:rsidR="0041477E" w:rsidRPr="002A6C28">
        <w:rPr>
          <w:rFonts w:asciiTheme="minorHAnsi" w:hAnsiTheme="minorHAnsi" w:cstheme="minorHAnsi"/>
        </w:rPr>
        <w:t xml:space="preserve"> activities</w:t>
      </w:r>
      <w:r w:rsidR="005B17A0" w:rsidRPr="002A6C28">
        <w:rPr>
          <w:rFonts w:asciiTheme="minorHAnsi" w:hAnsiTheme="minorHAnsi" w:cstheme="minorHAnsi"/>
        </w:rPr>
        <w:t>, the provider application, provider evaluation data, other operational records for the provider unit, and all related correspondence with MNA</w:t>
      </w:r>
      <w:r w:rsidR="0041477E" w:rsidRPr="002A6C28">
        <w:rPr>
          <w:rFonts w:asciiTheme="minorHAnsi" w:hAnsiTheme="minorHAnsi" w:cstheme="minorHAnsi"/>
        </w:rPr>
        <w:t xml:space="preserve"> </w:t>
      </w:r>
      <w:r w:rsidRPr="002A6C28">
        <w:rPr>
          <w:rFonts w:asciiTheme="minorHAnsi" w:hAnsiTheme="minorHAnsi" w:cstheme="minorHAnsi"/>
        </w:rPr>
        <w:t>will be kept</w:t>
      </w:r>
      <w:r w:rsidR="00B2370B" w:rsidRPr="002A6C28">
        <w:rPr>
          <w:rFonts w:asciiTheme="minorHAnsi" w:hAnsiTheme="minorHAnsi" w:cstheme="minorHAnsi"/>
        </w:rPr>
        <w:t xml:space="preserve"> in the provider unit/organization</w:t>
      </w:r>
      <w:r w:rsidRPr="002A6C28">
        <w:rPr>
          <w:rFonts w:asciiTheme="minorHAnsi" w:hAnsiTheme="minorHAnsi" w:cstheme="minorHAnsi"/>
        </w:rPr>
        <w:t xml:space="preserve">: </w:t>
      </w:r>
      <w:r w:rsidR="00B2370B" w:rsidRPr="002A6C28">
        <w:rPr>
          <w:rFonts w:asciiTheme="minorHAnsi" w:hAnsiTheme="minorHAnsi" w:cstheme="minorHAnsi"/>
        </w:rPr>
        <w:t xml:space="preserve">(Initials of nurse planner)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p>
    <w:p w14:paraId="54A12106" w14:textId="77777777" w:rsidR="00066B27" w:rsidRPr="002A6C28" w:rsidRDefault="00066B27" w:rsidP="000F3606">
      <w:pPr>
        <w:rPr>
          <w:rFonts w:asciiTheme="minorHAnsi" w:hAnsiTheme="minorHAnsi" w:cstheme="minorHAnsi"/>
        </w:rPr>
      </w:pPr>
    </w:p>
    <w:p w14:paraId="0B8CAACB" w14:textId="38D86EC8" w:rsidR="00A701DC" w:rsidRDefault="00A701DC" w:rsidP="000F3606">
      <w:pPr>
        <w:rPr>
          <w:rFonts w:asciiTheme="minorHAnsi" w:hAnsiTheme="minorHAnsi" w:cstheme="minorHAnsi"/>
          <w:b/>
          <w:color w:val="244061" w:themeColor="accent1" w:themeShade="80"/>
        </w:rPr>
      </w:pPr>
    </w:p>
    <w:p w14:paraId="7596233C" w14:textId="77777777" w:rsidR="003D2E44" w:rsidRDefault="003D2E44" w:rsidP="000F3606">
      <w:pPr>
        <w:rPr>
          <w:rFonts w:asciiTheme="minorHAnsi" w:hAnsiTheme="minorHAnsi" w:cstheme="minorHAnsi"/>
          <w:b/>
          <w:color w:val="244061" w:themeColor="accent1" w:themeShade="80"/>
        </w:rPr>
      </w:pPr>
    </w:p>
    <w:p w14:paraId="23373958" w14:textId="7DAD1F49" w:rsidR="005B17A0" w:rsidRPr="002A6C28" w:rsidRDefault="000F3606" w:rsidP="000F3606">
      <w:pPr>
        <w:rPr>
          <w:rFonts w:asciiTheme="minorHAnsi" w:hAnsiTheme="minorHAnsi" w:cstheme="minorHAnsi"/>
          <w:b/>
          <w:color w:val="C00000"/>
        </w:rPr>
      </w:pPr>
      <w:r w:rsidRPr="002A6C28">
        <w:rPr>
          <w:rFonts w:asciiTheme="minorHAnsi" w:hAnsiTheme="minorHAnsi" w:cstheme="minorHAnsi"/>
          <w:b/>
          <w:color w:val="244061" w:themeColor="accent1" w:themeShade="80"/>
        </w:rPr>
        <w:lastRenderedPageBreak/>
        <w:t>A</w:t>
      </w:r>
      <w:r w:rsidR="005B17A0" w:rsidRPr="002A6C28">
        <w:rPr>
          <w:rFonts w:asciiTheme="minorHAnsi" w:hAnsiTheme="minorHAnsi" w:cstheme="minorHAnsi"/>
          <w:b/>
          <w:color w:val="244061" w:themeColor="accent1" w:themeShade="80"/>
        </w:rPr>
        <w:t>pproved Provider Responsibilities</w:t>
      </w:r>
    </w:p>
    <w:p w14:paraId="189FB2BF" w14:textId="77777777" w:rsidR="005B17A0" w:rsidRPr="002A6C28" w:rsidRDefault="005B17A0" w:rsidP="00A701DC">
      <w:pPr>
        <w:autoSpaceDE w:val="0"/>
        <w:autoSpaceDN w:val="0"/>
        <w:adjustRightInd w:val="0"/>
        <w:spacing w:after="120" w:line="240" w:lineRule="auto"/>
        <w:rPr>
          <w:rFonts w:asciiTheme="minorHAnsi" w:hAnsiTheme="minorHAnsi" w:cstheme="minorHAnsi"/>
        </w:rPr>
      </w:pPr>
      <w:r w:rsidRPr="002A6C28">
        <w:rPr>
          <w:rFonts w:asciiTheme="minorHAnsi" w:hAnsiTheme="minorHAnsi" w:cstheme="minorHAnsi"/>
        </w:rPr>
        <w:t>Responsibilities of approved providers include:</w:t>
      </w:r>
    </w:p>
    <w:p w14:paraId="419911B1" w14:textId="646FA531" w:rsidR="005B17A0" w:rsidRPr="002A6C28" w:rsidRDefault="005B17A0" w:rsidP="003D2E44">
      <w:pPr>
        <w:pStyle w:val="ListParagraph"/>
        <w:numPr>
          <w:ilvl w:val="0"/>
          <w:numId w:val="5"/>
        </w:numPr>
        <w:autoSpaceDE w:val="0"/>
        <w:autoSpaceDN w:val="0"/>
        <w:adjustRightInd w:val="0"/>
        <w:spacing w:before="240" w:after="240" w:line="240" w:lineRule="auto"/>
        <w:rPr>
          <w:rFonts w:cstheme="minorHAnsi"/>
        </w:rPr>
      </w:pPr>
      <w:r w:rsidRPr="002A6C28">
        <w:rPr>
          <w:rFonts w:cstheme="minorHAnsi"/>
        </w:rPr>
        <w:t xml:space="preserve">Maintaining adherence to all applicable federal, state, and local laws and regulations that affect the provider unit’s ability to meet </w:t>
      </w:r>
      <w:r w:rsidR="00BE5C2D" w:rsidRPr="002A6C28">
        <w:rPr>
          <w:rFonts w:cstheme="minorHAnsi"/>
        </w:rPr>
        <w:t>ANCC accreditation program criteria</w:t>
      </w:r>
    </w:p>
    <w:p w14:paraId="28489802" w14:textId="4EC27918" w:rsidR="005B17A0" w:rsidRPr="002A6C28" w:rsidRDefault="005B17A0" w:rsidP="003D2E44">
      <w:pPr>
        <w:pStyle w:val="ListParagraph"/>
        <w:numPr>
          <w:ilvl w:val="0"/>
          <w:numId w:val="5"/>
        </w:numPr>
        <w:autoSpaceDE w:val="0"/>
        <w:autoSpaceDN w:val="0"/>
        <w:adjustRightInd w:val="0"/>
        <w:spacing w:before="240" w:after="240" w:line="240" w:lineRule="auto"/>
        <w:rPr>
          <w:rFonts w:cstheme="minorHAnsi"/>
        </w:rPr>
      </w:pPr>
      <w:r w:rsidRPr="002A6C28">
        <w:rPr>
          <w:rFonts w:cstheme="minorHAnsi"/>
        </w:rPr>
        <w:t xml:space="preserve">Identifying a Primary Nurse Planner who has overall responsibility for the approved provider’s adherence to ANCC accreditation criteria, including orientation of other nurse planners and </w:t>
      </w:r>
      <w:r w:rsidR="00BE5C2D" w:rsidRPr="002A6C28">
        <w:rPr>
          <w:rFonts w:cstheme="minorHAnsi"/>
        </w:rPr>
        <w:t>relevant stakeholders</w:t>
      </w:r>
    </w:p>
    <w:p w14:paraId="03FC3D00" w14:textId="77777777" w:rsidR="005B17A0" w:rsidRPr="002A6C28" w:rsidRDefault="005B17A0" w:rsidP="003D2E44">
      <w:pPr>
        <w:pStyle w:val="ListParagraph"/>
        <w:numPr>
          <w:ilvl w:val="0"/>
          <w:numId w:val="5"/>
        </w:numPr>
        <w:autoSpaceDE w:val="0"/>
        <w:autoSpaceDN w:val="0"/>
        <w:adjustRightInd w:val="0"/>
        <w:spacing w:before="240" w:after="240" w:line="240" w:lineRule="auto"/>
        <w:rPr>
          <w:rFonts w:cstheme="minorHAnsi"/>
        </w:rPr>
      </w:pPr>
      <w:r w:rsidRPr="002A6C28">
        <w:rPr>
          <w:rFonts w:cstheme="minorHAnsi"/>
        </w:rPr>
        <w:t>Ensuring that a qualified nurse planner is an active participant in the planning, implementation, and evaluation of each educational activity</w:t>
      </w:r>
      <w:r w:rsidR="008F397A" w:rsidRPr="002A6C28">
        <w:rPr>
          <w:rFonts w:cstheme="minorHAnsi"/>
        </w:rPr>
        <w:t xml:space="preserve"> (the nurse planner must be a currently licensed RN with a baccalaureate degree or higher in nursing) </w:t>
      </w:r>
    </w:p>
    <w:p w14:paraId="7EBCEC48" w14:textId="3B373ACB" w:rsidR="005B17A0" w:rsidRPr="002A6C28" w:rsidRDefault="005B17A0" w:rsidP="003D2E44">
      <w:pPr>
        <w:pStyle w:val="ListParagraph"/>
        <w:numPr>
          <w:ilvl w:val="0"/>
          <w:numId w:val="5"/>
        </w:numPr>
        <w:autoSpaceDE w:val="0"/>
        <w:autoSpaceDN w:val="0"/>
        <w:adjustRightInd w:val="0"/>
        <w:spacing w:before="240" w:after="240" w:line="240" w:lineRule="auto"/>
        <w:rPr>
          <w:rFonts w:cstheme="minorHAnsi"/>
        </w:rPr>
      </w:pPr>
      <w:r w:rsidRPr="002A6C28">
        <w:rPr>
          <w:rFonts w:cstheme="minorHAnsi"/>
        </w:rPr>
        <w:t>Ensuring that each learning activity planning committee</w:t>
      </w:r>
      <w:r w:rsidR="008F397A" w:rsidRPr="002A6C28">
        <w:rPr>
          <w:rFonts w:cstheme="minorHAnsi"/>
        </w:rPr>
        <w:t xml:space="preserve"> ha</w:t>
      </w:r>
      <w:r w:rsidR="00BE5C2D" w:rsidRPr="002A6C28">
        <w:rPr>
          <w:rFonts w:cstheme="minorHAnsi"/>
        </w:rPr>
        <w:t>s</w:t>
      </w:r>
      <w:r w:rsidR="008F397A" w:rsidRPr="002A6C28">
        <w:rPr>
          <w:rFonts w:cstheme="minorHAnsi"/>
        </w:rPr>
        <w:t xml:space="preserve"> a minimum of a qualified nurse planner and one other person to plan each activity – the nurse planner to ensure adherence to criteria, and at least one person with subject matter expertise related to the activity</w:t>
      </w:r>
    </w:p>
    <w:p w14:paraId="30C18AB5" w14:textId="60D38989" w:rsidR="008F397A" w:rsidRPr="002A6C28" w:rsidRDefault="008F397A" w:rsidP="003D2E44">
      <w:pPr>
        <w:pStyle w:val="ListParagraph"/>
        <w:numPr>
          <w:ilvl w:val="0"/>
          <w:numId w:val="5"/>
        </w:numPr>
        <w:autoSpaceDE w:val="0"/>
        <w:autoSpaceDN w:val="0"/>
        <w:adjustRightInd w:val="0"/>
        <w:spacing w:before="240" w:after="240" w:line="240" w:lineRule="auto"/>
        <w:rPr>
          <w:rFonts w:cstheme="minorHAnsi"/>
        </w:rPr>
      </w:pPr>
      <w:r w:rsidRPr="002A6C28">
        <w:rPr>
          <w:rFonts w:cstheme="minorHAnsi"/>
        </w:rPr>
        <w:t xml:space="preserve">Ensuring that the nurse planner is responsible for review of </w:t>
      </w:r>
      <w:r w:rsidR="000C7C8F">
        <w:rPr>
          <w:rFonts w:cstheme="minorHAnsi"/>
        </w:rPr>
        <w:t>relevant financial relationships</w:t>
      </w:r>
      <w:r w:rsidRPr="002A6C28">
        <w:rPr>
          <w:rFonts w:cstheme="minorHAnsi"/>
        </w:rPr>
        <w:t xml:space="preserve"> </w:t>
      </w:r>
      <w:r w:rsidR="00BE5C2D" w:rsidRPr="002A6C28">
        <w:rPr>
          <w:rFonts w:cstheme="minorHAnsi"/>
        </w:rPr>
        <w:t>for</w:t>
      </w:r>
      <w:r w:rsidRPr="002A6C28">
        <w:rPr>
          <w:rFonts w:cstheme="minorHAnsi"/>
        </w:rPr>
        <w:t xml:space="preserve"> each planning committee member, faculty, presenter, author, content reviewer, and anyone else with control over the content of the learning activity to </w:t>
      </w:r>
      <w:r w:rsidR="00BE5C2D" w:rsidRPr="002A6C28">
        <w:rPr>
          <w:rFonts w:cstheme="minorHAnsi"/>
        </w:rPr>
        <w:t xml:space="preserve">manage </w:t>
      </w:r>
      <w:r w:rsidR="000C7C8F">
        <w:rPr>
          <w:rFonts w:cstheme="minorHAnsi"/>
        </w:rPr>
        <w:t>relevant financial relationships</w:t>
      </w:r>
      <w:r w:rsidR="00BE5C2D" w:rsidRPr="002A6C28">
        <w:rPr>
          <w:rFonts w:cstheme="minorHAnsi"/>
        </w:rPr>
        <w:t xml:space="preserve"> and mitigate risk to content integrity</w:t>
      </w:r>
    </w:p>
    <w:p w14:paraId="0BF301AC" w14:textId="77777777" w:rsidR="008F397A" w:rsidRPr="002A6C28" w:rsidRDefault="008F397A" w:rsidP="003D2E44">
      <w:pPr>
        <w:pStyle w:val="ListParagraph"/>
        <w:numPr>
          <w:ilvl w:val="0"/>
          <w:numId w:val="5"/>
        </w:numPr>
        <w:autoSpaceDE w:val="0"/>
        <w:autoSpaceDN w:val="0"/>
        <w:adjustRightInd w:val="0"/>
        <w:spacing w:before="240" w:after="240" w:line="240" w:lineRule="auto"/>
        <w:rPr>
          <w:rFonts w:cstheme="minorHAnsi"/>
        </w:rPr>
      </w:pPr>
      <w:r w:rsidRPr="002A6C28">
        <w:rPr>
          <w:rFonts w:cstheme="minorHAnsi"/>
        </w:rPr>
        <w:t xml:space="preserve">Notifying MNA in writing, </w:t>
      </w:r>
      <w:proofErr w:type="gramStart"/>
      <w:r w:rsidRPr="002A6C28">
        <w:rPr>
          <w:rFonts w:cstheme="minorHAnsi"/>
        </w:rPr>
        <w:t>within 7 business days,</w:t>
      </w:r>
      <w:proofErr w:type="gramEnd"/>
      <w:r w:rsidRPr="002A6C28">
        <w:rPr>
          <w:rFonts w:cstheme="minorHAnsi"/>
        </w:rPr>
        <w:t xml:space="preserve"> of the discovery or occurrence of the following:</w:t>
      </w:r>
    </w:p>
    <w:p w14:paraId="0493D4A4" w14:textId="7F8E63C4" w:rsidR="008F397A" w:rsidRPr="002A6C28" w:rsidRDefault="008F397A" w:rsidP="003D2E44">
      <w:pPr>
        <w:pStyle w:val="ListParagraph"/>
        <w:numPr>
          <w:ilvl w:val="1"/>
          <w:numId w:val="6"/>
        </w:numPr>
        <w:autoSpaceDE w:val="0"/>
        <w:autoSpaceDN w:val="0"/>
        <w:adjustRightInd w:val="0"/>
        <w:spacing w:before="240" w:after="240" w:line="240" w:lineRule="auto"/>
        <w:rPr>
          <w:rFonts w:cstheme="minorHAnsi"/>
        </w:rPr>
      </w:pPr>
      <w:r w:rsidRPr="002A6C28">
        <w:rPr>
          <w:rFonts w:cstheme="minorHAnsi"/>
        </w:rPr>
        <w:t xml:space="preserve">Significant changes or events that impair the ability to meet </w:t>
      </w:r>
      <w:r w:rsidR="00BE5C2D" w:rsidRPr="002A6C28">
        <w:rPr>
          <w:rFonts w:cstheme="minorHAnsi"/>
        </w:rPr>
        <w:t xml:space="preserve">ANCC accreditation program </w:t>
      </w:r>
      <w:r w:rsidRPr="002A6C28">
        <w:rPr>
          <w:rFonts w:cstheme="minorHAnsi"/>
        </w:rPr>
        <w:t>requirements</w:t>
      </w:r>
      <w:r w:rsidR="00BE5C2D" w:rsidRPr="002A6C28">
        <w:rPr>
          <w:rFonts w:cstheme="minorHAnsi"/>
        </w:rPr>
        <w:t xml:space="preserve"> for nursing continuing professional development</w:t>
      </w:r>
      <w:r w:rsidRPr="002A6C28">
        <w:rPr>
          <w:rFonts w:cstheme="minorHAnsi"/>
        </w:rPr>
        <w:t xml:space="preserve"> or affect eligibility to remain an approved provider, including change in commercial interest status</w:t>
      </w:r>
    </w:p>
    <w:p w14:paraId="689F1F69" w14:textId="45A2C080" w:rsidR="008F397A" w:rsidRPr="002A6C28" w:rsidRDefault="008F397A" w:rsidP="003D2E44">
      <w:pPr>
        <w:pStyle w:val="ListParagraph"/>
        <w:numPr>
          <w:ilvl w:val="1"/>
          <w:numId w:val="6"/>
        </w:numPr>
        <w:autoSpaceDE w:val="0"/>
        <w:autoSpaceDN w:val="0"/>
        <w:adjustRightInd w:val="0"/>
        <w:spacing w:before="240" w:after="240" w:line="240" w:lineRule="auto"/>
        <w:rPr>
          <w:rFonts w:cstheme="minorHAnsi"/>
        </w:rPr>
      </w:pPr>
      <w:r w:rsidRPr="002A6C28">
        <w:rPr>
          <w:rFonts w:cstheme="minorHAnsi"/>
        </w:rPr>
        <w:t xml:space="preserve">Any event that might result in adverse media coverage related to the delivery of nursing </w:t>
      </w:r>
      <w:r w:rsidR="00BE5C2D" w:rsidRPr="002A6C28">
        <w:rPr>
          <w:rFonts w:cstheme="minorHAnsi"/>
        </w:rPr>
        <w:t>continuing professional development</w:t>
      </w:r>
      <w:r w:rsidR="00DA06D7" w:rsidRPr="002A6C28">
        <w:rPr>
          <w:rFonts w:cstheme="minorHAnsi"/>
        </w:rPr>
        <w:t xml:space="preserve"> </w:t>
      </w:r>
    </w:p>
    <w:p w14:paraId="3B84E81F" w14:textId="77777777" w:rsidR="008F397A" w:rsidRPr="002A6C28" w:rsidRDefault="008F397A" w:rsidP="003D2E44">
      <w:pPr>
        <w:pStyle w:val="ListParagraph"/>
        <w:numPr>
          <w:ilvl w:val="0"/>
          <w:numId w:val="5"/>
        </w:numPr>
        <w:autoSpaceDE w:val="0"/>
        <w:autoSpaceDN w:val="0"/>
        <w:adjustRightInd w:val="0"/>
        <w:spacing w:before="240" w:after="240" w:line="240" w:lineRule="auto"/>
        <w:rPr>
          <w:rFonts w:cstheme="minorHAnsi"/>
        </w:rPr>
      </w:pPr>
      <w:r w:rsidRPr="002A6C28">
        <w:rPr>
          <w:rFonts w:cstheme="minorHAnsi"/>
        </w:rPr>
        <w:t xml:space="preserve">Notifying MNA in writing, </w:t>
      </w:r>
      <w:proofErr w:type="gramStart"/>
      <w:r w:rsidRPr="002A6C28">
        <w:rPr>
          <w:rFonts w:cstheme="minorHAnsi"/>
        </w:rPr>
        <w:t>within 30 days,</w:t>
      </w:r>
      <w:proofErr w:type="gramEnd"/>
      <w:r w:rsidRPr="002A6C28">
        <w:rPr>
          <w:rFonts w:cstheme="minorHAnsi"/>
        </w:rPr>
        <w:t xml:space="preserve"> of any changes within the approved provider organization, including but not limited to:</w:t>
      </w:r>
    </w:p>
    <w:p w14:paraId="74C9B318" w14:textId="77777777" w:rsidR="008F397A" w:rsidRPr="002A6C28" w:rsidRDefault="008F397A" w:rsidP="003D2E44">
      <w:pPr>
        <w:pStyle w:val="ListParagraph"/>
        <w:numPr>
          <w:ilvl w:val="1"/>
          <w:numId w:val="7"/>
        </w:numPr>
        <w:autoSpaceDE w:val="0"/>
        <w:autoSpaceDN w:val="0"/>
        <w:adjustRightInd w:val="0"/>
        <w:spacing w:before="240" w:after="240" w:line="240" w:lineRule="auto"/>
        <w:rPr>
          <w:rFonts w:cstheme="minorHAnsi"/>
        </w:rPr>
      </w:pPr>
      <w:r w:rsidRPr="002A6C28">
        <w:rPr>
          <w:rFonts w:cstheme="minorHAnsi"/>
        </w:rPr>
        <w:t>Changes that alter the information provided in the approved provider application, including change of name, address, or business status</w:t>
      </w:r>
    </w:p>
    <w:p w14:paraId="78E884A5" w14:textId="10F1944F" w:rsidR="008F397A" w:rsidRPr="002A6C28" w:rsidRDefault="008F397A" w:rsidP="003D2E44">
      <w:pPr>
        <w:pStyle w:val="ListParagraph"/>
        <w:numPr>
          <w:ilvl w:val="1"/>
          <w:numId w:val="7"/>
        </w:numPr>
        <w:autoSpaceDE w:val="0"/>
        <w:autoSpaceDN w:val="0"/>
        <w:adjustRightInd w:val="0"/>
        <w:spacing w:before="240" w:after="240" w:line="240" w:lineRule="auto"/>
        <w:rPr>
          <w:rFonts w:cstheme="minorHAnsi"/>
        </w:rPr>
      </w:pPr>
      <w:r w:rsidRPr="002A6C28">
        <w:rPr>
          <w:rFonts w:cstheme="minorHAnsi"/>
        </w:rPr>
        <w:t xml:space="preserve">A decision not to submit a provider application after completing the </w:t>
      </w:r>
      <w:r w:rsidR="00BC0BA5">
        <w:rPr>
          <w:rFonts w:cstheme="minorHAnsi"/>
        </w:rPr>
        <w:t>E</w:t>
      </w:r>
      <w:r w:rsidRPr="002A6C28">
        <w:rPr>
          <w:rFonts w:cstheme="minorHAnsi"/>
        </w:rPr>
        <w:t>ligibility/</w:t>
      </w:r>
      <w:r w:rsidR="00BC0BA5">
        <w:rPr>
          <w:rFonts w:cstheme="minorHAnsi"/>
        </w:rPr>
        <w:t>I</w:t>
      </w:r>
      <w:r w:rsidRPr="002A6C28">
        <w:rPr>
          <w:rFonts w:cstheme="minorHAnsi"/>
        </w:rPr>
        <w:t xml:space="preserve">ntent to </w:t>
      </w:r>
      <w:r w:rsidR="00BC0BA5">
        <w:rPr>
          <w:rFonts w:cstheme="minorHAnsi"/>
        </w:rPr>
        <w:t>A</w:t>
      </w:r>
      <w:r w:rsidRPr="002A6C28">
        <w:rPr>
          <w:rFonts w:cstheme="minorHAnsi"/>
        </w:rPr>
        <w:t xml:space="preserve">pply </w:t>
      </w:r>
      <w:r w:rsidR="00BC0BA5">
        <w:rPr>
          <w:rFonts w:cstheme="minorHAnsi"/>
        </w:rPr>
        <w:t>F</w:t>
      </w:r>
      <w:r w:rsidRPr="002A6C28">
        <w:rPr>
          <w:rFonts w:cstheme="minorHAnsi"/>
        </w:rPr>
        <w:t>orm</w:t>
      </w:r>
    </w:p>
    <w:p w14:paraId="0B35A18F" w14:textId="77777777" w:rsidR="008F397A" w:rsidRPr="002A6C28" w:rsidRDefault="008F397A" w:rsidP="003D2E44">
      <w:pPr>
        <w:pStyle w:val="ListParagraph"/>
        <w:numPr>
          <w:ilvl w:val="1"/>
          <w:numId w:val="7"/>
        </w:numPr>
        <w:autoSpaceDE w:val="0"/>
        <w:autoSpaceDN w:val="0"/>
        <w:adjustRightInd w:val="0"/>
        <w:spacing w:before="240" w:after="240" w:line="240" w:lineRule="auto"/>
        <w:rPr>
          <w:rFonts w:cstheme="minorHAnsi"/>
        </w:rPr>
      </w:pPr>
      <w:r w:rsidRPr="002A6C28">
        <w:rPr>
          <w:rFonts w:cstheme="minorHAnsi"/>
        </w:rPr>
        <w:t>Change in Primary Nurse Planner or suspension, lapse, revocation, or termination of the Primary Nurse Planner’s registered</w:t>
      </w:r>
      <w:r w:rsidR="000F3606" w:rsidRPr="002A6C28">
        <w:rPr>
          <w:rFonts w:cstheme="minorHAnsi"/>
        </w:rPr>
        <w:t xml:space="preserve"> nurse license</w:t>
      </w:r>
    </w:p>
    <w:p w14:paraId="2383A8EB" w14:textId="77777777" w:rsidR="000F3606" w:rsidRPr="002A6C28" w:rsidRDefault="000F3606" w:rsidP="003D2E44">
      <w:pPr>
        <w:pStyle w:val="ListParagraph"/>
        <w:numPr>
          <w:ilvl w:val="1"/>
          <w:numId w:val="7"/>
        </w:numPr>
        <w:autoSpaceDE w:val="0"/>
        <w:autoSpaceDN w:val="0"/>
        <w:adjustRightInd w:val="0"/>
        <w:spacing w:before="240" w:after="240" w:line="240" w:lineRule="auto"/>
        <w:rPr>
          <w:rFonts w:cstheme="minorHAnsi"/>
        </w:rPr>
      </w:pPr>
      <w:r w:rsidRPr="002A6C28">
        <w:rPr>
          <w:rFonts w:cstheme="minorHAnsi"/>
        </w:rPr>
        <w:t>Change in nurse planners or suspension, lapse, revocation, or termination of any of the nurse planners’ registered nurse licenses</w:t>
      </w:r>
    </w:p>
    <w:p w14:paraId="0CF3FB2B" w14:textId="77777777" w:rsidR="000F3606" w:rsidRPr="002A6C28" w:rsidRDefault="000F3606" w:rsidP="003D2E44">
      <w:pPr>
        <w:pStyle w:val="ListParagraph"/>
        <w:numPr>
          <w:ilvl w:val="1"/>
          <w:numId w:val="7"/>
        </w:numPr>
        <w:autoSpaceDE w:val="0"/>
        <w:autoSpaceDN w:val="0"/>
        <w:adjustRightInd w:val="0"/>
        <w:spacing w:before="240" w:after="240" w:line="240" w:lineRule="auto"/>
        <w:rPr>
          <w:rFonts w:cstheme="minorHAnsi"/>
        </w:rPr>
      </w:pPr>
      <w:r w:rsidRPr="002A6C28">
        <w:rPr>
          <w:rFonts w:cstheme="minorHAnsi"/>
        </w:rPr>
        <w:t>Change in ownership</w:t>
      </w:r>
    </w:p>
    <w:p w14:paraId="06F75227" w14:textId="77777777" w:rsidR="000F3606" w:rsidRPr="002A6C28" w:rsidRDefault="000F3606" w:rsidP="003D2E44">
      <w:pPr>
        <w:pStyle w:val="ListParagraph"/>
        <w:numPr>
          <w:ilvl w:val="1"/>
          <w:numId w:val="7"/>
        </w:numPr>
        <w:autoSpaceDE w:val="0"/>
        <w:autoSpaceDN w:val="0"/>
        <w:adjustRightInd w:val="0"/>
        <w:spacing w:before="240" w:after="240" w:line="240" w:lineRule="auto"/>
        <w:rPr>
          <w:rFonts w:cstheme="minorHAnsi"/>
        </w:rPr>
      </w:pPr>
      <w:r w:rsidRPr="002A6C28">
        <w:rPr>
          <w:rFonts w:cstheme="minorHAnsi"/>
        </w:rPr>
        <w:t>Indication of instability (</w:t>
      </w:r>
      <w:proofErr w:type="gramStart"/>
      <w:r w:rsidRPr="002A6C28">
        <w:rPr>
          <w:rFonts w:cstheme="minorHAnsi"/>
        </w:rPr>
        <w:t>e.g.</w:t>
      </w:r>
      <w:proofErr w:type="gramEnd"/>
      <w:r w:rsidRPr="002A6C28">
        <w:rPr>
          <w:rFonts w:cstheme="minorHAnsi"/>
        </w:rPr>
        <w:t xml:space="preserve"> labor strike, reduction in force, bankruptcy) that may impact the organization’s ability to function as an approved provider</w:t>
      </w:r>
    </w:p>
    <w:p w14:paraId="5917581D" w14:textId="77777777" w:rsidR="000F3606" w:rsidRPr="002A6C28" w:rsidRDefault="000F3606" w:rsidP="00021F0B">
      <w:pPr>
        <w:autoSpaceDE w:val="0"/>
        <w:autoSpaceDN w:val="0"/>
        <w:adjustRightInd w:val="0"/>
        <w:spacing w:after="0" w:line="240" w:lineRule="auto"/>
        <w:rPr>
          <w:rFonts w:asciiTheme="minorHAnsi" w:hAnsiTheme="minorHAnsi" w:cstheme="minorHAnsi"/>
        </w:rPr>
      </w:pPr>
    </w:p>
    <w:p w14:paraId="7853B00A" w14:textId="77777777" w:rsidR="002D2123" w:rsidRDefault="002D2123" w:rsidP="008066C2">
      <w:pPr>
        <w:autoSpaceDE w:val="0"/>
        <w:autoSpaceDN w:val="0"/>
        <w:adjustRightInd w:val="0"/>
        <w:spacing w:after="0" w:line="240" w:lineRule="auto"/>
        <w:rPr>
          <w:rFonts w:asciiTheme="minorHAnsi" w:hAnsiTheme="minorHAnsi" w:cstheme="minorHAnsi"/>
          <w:b/>
          <w:color w:val="244061" w:themeColor="accent1" w:themeShade="80"/>
        </w:rPr>
      </w:pPr>
    </w:p>
    <w:p w14:paraId="26161757" w14:textId="77777777" w:rsidR="002D2123" w:rsidRDefault="002D2123" w:rsidP="008066C2">
      <w:pPr>
        <w:autoSpaceDE w:val="0"/>
        <w:autoSpaceDN w:val="0"/>
        <w:adjustRightInd w:val="0"/>
        <w:spacing w:after="0" w:line="240" w:lineRule="auto"/>
        <w:rPr>
          <w:rFonts w:asciiTheme="minorHAnsi" w:hAnsiTheme="minorHAnsi" w:cstheme="minorHAnsi"/>
          <w:b/>
          <w:color w:val="244061" w:themeColor="accent1" w:themeShade="80"/>
        </w:rPr>
      </w:pPr>
    </w:p>
    <w:p w14:paraId="2768712B" w14:textId="77777777" w:rsidR="002D2123" w:rsidRDefault="002D2123" w:rsidP="008066C2">
      <w:pPr>
        <w:autoSpaceDE w:val="0"/>
        <w:autoSpaceDN w:val="0"/>
        <w:adjustRightInd w:val="0"/>
        <w:spacing w:after="0" w:line="240" w:lineRule="auto"/>
        <w:rPr>
          <w:rFonts w:asciiTheme="minorHAnsi" w:hAnsiTheme="minorHAnsi" w:cstheme="minorHAnsi"/>
          <w:b/>
          <w:color w:val="244061" w:themeColor="accent1" w:themeShade="80"/>
        </w:rPr>
      </w:pPr>
    </w:p>
    <w:p w14:paraId="29741B42" w14:textId="77777777" w:rsidR="002D2123" w:rsidRDefault="002D2123" w:rsidP="008066C2">
      <w:pPr>
        <w:autoSpaceDE w:val="0"/>
        <w:autoSpaceDN w:val="0"/>
        <w:adjustRightInd w:val="0"/>
        <w:spacing w:after="0" w:line="240" w:lineRule="auto"/>
        <w:rPr>
          <w:rFonts w:asciiTheme="minorHAnsi" w:hAnsiTheme="minorHAnsi" w:cstheme="minorHAnsi"/>
          <w:b/>
          <w:color w:val="244061" w:themeColor="accent1" w:themeShade="80"/>
        </w:rPr>
      </w:pPr>
    </w:p>
    <w:p w14:paraId="373F7185" w14:textId="77777777" w:rsidR="002D2123" w:rsidRDefault="002D2123" w:rsidP="008066C2">
      <w:pPr>
        <w:autoSpaceDE w:val="0"/>
        <w:autoSpaceDN w:val="0"/>
        <w:adjustRightInd w:val="0"/>
        <w:spacing w:after="0" w:line="240" w:lineRule="auto"/>
        <w:rPr>
          <w:rFonts w:asciiTheme="minorHAnsi" w:hAnsiTheme="minorHAnsi" w:cstheme="minorHAnsi"/>
          <w:b/>
          <w:color w:val="244061" w:themeColor="accent1" w:themeShade="80"/>
        </w:rPr>
      </w:pPr>
    </w:p>
    <w:p w14:paraId="56C3556A" w14:textId="2E80DFF3" w:rsidR="002D2123" w:rsidRDefault="002D2123" w:rsidP="008066C2">
      <w:pPr>
        <w:autoSpaceDE w:val="0"/>
        <w:autoSpaceDN w:val="0"/>
        <w:adjustRightInd w:val="0"/>
        <w:spacing w:after="0" w:line="240" w:lineRule="auto"/>
        <w:rPr>
          <w:rFonts w:asciiTheme="minorHAnsi" w:hAnsiTheme="minorHAnsi" w:cstheme="minorHAnsi"/>
          <w:b/>
          <w:color w:val="244061" w:themeColor="accent1" w:themeShade="80"/>
        </w:rPr>
      </w:pPr>
    </w:p>
    <w:p w14:paraId="47EC65A3" w14:textId="406005D6" w:rsidR="00A701DC" w:rsidRDefault="00A701DC" w:rsidP="008066C2">
      <w:pPr>
        <w:autoSpaceDE w:val="0"/>
        <w:autoSpaceDN w:val="0"/>
        <w:adjustRightInd w:val="0"/>
        <w:spacing w:after="0" w:line="240" w:lineRule="auto"/>
        <w:rPr>
          <w:rFonts w:asciiTheme="minorHAnsi" w:hAnsiTheme="minorHAnsi" w:cstheme="minorHAnsi"/>
          <w:b/>
          <w:color w:val="244061" w:themeColor="accent1" w:themeShade="80"/>
        </w:rPr>
      </w:pPr>
    </w:p>
    <w:p w14:paraId="3ECCAE92" w14:textId="77777777" w:rsidR="003A6A76" w:rsidRDefault="003A6A76" w:rsidP="008066C2">
      <w:pPr>
        <w:autoSpaceDE w:val="0"/>
        <w:autoSpaceDN w:val="0"/>
        <w:adjustRightInd w:val="0"/>
        <w:spacing w:after="0" w:line="240" w:lineRule="auto"/>
        <w:rPr>
          <w:rFonts w:asciiTheme="minorHAnsi" w:hAnsiTheme="minorHAnsi" w:cstheme="minorHAnsi"/>
          <w:b/>
          <w:color w:val="244061" w:themeColor="accent1" w:themeShade="80"/>
        </w:rPr>
      </w:pPr>
    </w:p>
    <w:p w14:paraId="31FED0E3" w14:textId="77777777" w:rsidR="003D2E44" w:rsidRDefault="003D2E44" w:rsidP="008066C2">
      <w:pPr>
        <w:autoSpaceDE w:val="0"/>
        <w:autoSpaceDN w:val="0"/>
        <w:adjustRightInd w:val="0"/>
        <w:spacing w:after="0" w:line="240" w:lineRule="auto"/>
        <w:rPr>
          <w:rFonts w:asciiTheme="minorHAnsi" w:hAnsiTheme="minorHAnsi" w:cstheme="minorHAnsi"/>
          <w:b/>
          <w:color w:val="244061" w:themeColor="accent1" w:themeShade="80"/>
        </w:rPr>
      </w:pPr>
    </w:p>
    <w:p w14:paraId="2D0D61AD" w14:textId="6E798B93" w:rsidR="008066C2" w:rsidRPr="002A6C28" w:rsidRDefault="008066C2" w:rsidP="008066C2">
      <w:pPr>
        <w:autoSpaceDE w:val="0"/>
        <w:autoSpaceDN w:val="0"/>
        <w:adjustRightInd w:val="0"/>
        <w:spacing w:after="0" w:line="240" w:lineRule="auto"/>
        <w:rPr>
          <w:rFonts w:asciiTheme="minorHAnsi" w:hAnsiTheme="minorHAnsi" w:cstheme="minorHAnsi"/>
          <w:b/>
          <w:color w:val="244061" w:themeColor="accent1" w:themeShade="80"/>
        </w:rPr>
      </w:pPr>
      <w:r w:rsidRPr="002A6C28">
        <w:rPr>
          <w:rFonts w:asciiTheme="minorHAnsi" w:hAnsiTheme="minorHAnsi" w:cstheme="minorHAnsi"/>
          <w:b/>
          <w:color w:val="244061" w:themeColor="accent1" w:themeShade="80"/>
        </w:rPr>
        <w:t>ATTESTATION STATEMENT FOR ALL APPLICANTS</w:t>
      </w:r>
    </w:p>
    <w:p w14:paraId="7568EF61" w14:textId="77777777" w:rsidR="008066C2" w:rsidRPr="0095299A" w:rsidRDefault="008066C2" w:rsidP="008066C2">
      <w:pPr>
        <w:autoSpaceDE w:val="0"/>
        <w:autoSpaceDN w:val="0"/>
        <w:adjustRightInd w:val="0"/>
        <w:spacing w:after="0" w:line="240" w:lineRule="auto"/>
        <w:rPr>
          <w:rFonts w:asciiTheme="minorHAnsi" w:hAnsiTheme="minorHAnsi" w:cstheme="minorHAnsi"/>
          <w:b/>
          <w:color w:val="244061" w:themeColor="accent1" w:themeShade="80"/>
          <w:sz w:val="10"/>
          <w:szCs w:val="10"/>
        </w:rPr>
      </w:pPr>
    </w:p>
    <w:p w14:paraId="55B44BA8" w14:textId="7525ADCF" w:rsidR="008066C2" w:rsidRPr="002A6C28" w:rsidRDefault="008066C2" w:rsidP="008066C2">
      <w:pPr>
        <w:spacing w:after="0"/>
        <w:rPr>
          <w:rFonts w:asciiTheme="minorHAnsi" w:hAnsiTheme="minorHAnsi" w:cstheme="minorHAnsi"/>
        </w:rPr>
      </w:pPr>
      <w:r w:rsidRPr="002A6C28">
        <w:rPr>
          <w:rFonts w:asciiTheme="minorHAnsi" w:hAnsiTheme="minorHAnsi" w:cstheme="minorHAnsi"/>
        </w:rPr>
        <w:t xml:space="preserve">I attest that we will adhere to the following criteria of the ANCC Accreditation program as defined in the </w:t>
      </w:r>
      <w:r w:rsidR="000646BB" w:rsidRPr="002A6C28">
        <w:rPr>
          <w:rFonts w:asciiTheme="minorHAnsi" w:hAnsiTheme="minorHAnsi" w:cstheme="minorHAnsi"/>
        </w:rPr>
        <w:t xml:space="preserve">Montana Nurses Association Accredited Approver Unit’s </w:t>
      </w:r>
      <w:r w:rsidRPr="002A6C28">
        <w:rPr>
          <w:rFonts w:asciiTheme="minorHAnsi" w:hAnsiTheme="minorHAnsi" w:cstheme="minorHAnsi"/>
        </w:rPr>
        <w:t>Instructions and Process Steps:</w:t>
      </w:r>
    </w:p>
    <w:p w14:paraId="00C749C5" w14:textId="77777777" w:rsidR="008066C2" w:rsidRPr="0095299A" w:rsidRDefault="008066C2" w:rsidP="007339B1">
      <w:pPr>
        <w:pStyle w:val="ListParagraph"/>
        <w:numPr>
          <w:ilvl w:val="0"/>
          <w:numId w:val="17"/>
        </w:numPr>
        <w:tabs>
          <w:tab w:val="left" w:pos="720"/>
        </w:tabs>
        <w:spacing w:after="0" w:line="240" w:lineRule="auto"/>
        <w:rPr>
          <w:rFonts w:cstheme="minorHAnsi"/>
        </w:rPr>
      </w:pPr>
      <w:r w:rsidRPr="0095299A">
        <w:rPr>
          <w:rFonts w:cstheme="minorHAnsi"/>
        </w:rPr>
        <w:t>Awarding of contact hours</w:t>
      </w:r>
    </w:p>
    <w:p w14:paraId="7865C6F5" w14:textId="5EF85B29" w:rsidR="008066C2" w:rsidRPr="0095299A" w:rsidRDefault="008066C2" w:rsidP="007339B1">
      <w:pPr>
        <w:pStyle w:val="ListParagraph"/>
        <w:numPr>
          <w:ilvl w:val="0"/>
          <w:numId w:val="17"/>
        </w:numPr>
        <w:tabs>
          <w:tab w:val="left" w:pos="720"/>
        </w:tabs>
        <w:spacing w:after="0" w:line="240" w:lineRule="auto"/>
        <w:rPr>
          <w:rFonts w:cstheme="minorHAnsi"/>
        </w:rPr>
      </w:pPr>
      <w:r w:rsidRPr="0095299A">
        <w:rPr>
          <w:rFonts w:cstheme="minorHAnsi"/>
        </w:rPr>
        <w:t xml:space="preserve">Use of the </w:t>
      </w:r>
      <w:r w:rsidR="000646BB" w:rsidRPr="0095299A">
        <w:rPr>
          <w:rFonts w:cstheme="minorHAnsi"/>
        </w:rPr>
        <w:t>approved p</w:t>
      </w:r>
      <w:r w:rsidRPr="0095299A">
        <w:rPr>
          <w:rFonts w:cstheme="minorHAnsi"/>
        </w:rPr>
        <w:t xml:space="preserve">rovider </w:t>
      </w:r>
      <w:r w:rsidR="000646BB" w:rsidRPr="0095299A">
        <w:rPr>
          <w:rFonts w:cstheme="minorHAnsi"/>
        </w:rPr>
        <w:t>s</w:t>
      </w:r>
      <w:r w:rsidRPr="0095299A">
        <w:rPr>
          <w:rFonts w:cstheme="minorHAnsi"/>
        </w:rPr>
        <w:t>tatement</w:t>
      </w:r>
    </w:p>
    <w:p w14:paraId="738E8E47" w14:textId="77777777" w:rsidR="008066C2" w:rsidRPr="0095299A" w:rsidRDefault="008066C2" w:rsidP="007339B1">
      <w:pPr>
        <w:pStyle w:val="ListParagraph"/>
        <w:numPr>
          <w:ilvl w:val="0"/>
          <w:numId w:val="17"/>
        </w:numPr>
        <w:tabs>
          <w:tab w:val="left" w:pos="720"/>
        </w:tabs>
        <w:spacing w:after="0" w:line="240" w:lineRule="auto"/>
        <w:rPr>
          <w:rFonts w:cstheme="minorHAnsi"/>
        </w:rPr>
      </w:pPr>
      <w:r w:rsidRPr="0095299A">
        <w:rPr>
          <w:rFonts w:cstheme="minorHAnsi"/>
        </w:rPr>
        <w:t>Certificate/documentation of completion</w:t>
      </w:r>
    </w:p>
    <w:p w14:paraId="3EF5271D" w14:textId="77777777" w:rsidR="008066C2" w:rsidRPr="0095299A" w:rsidRDefault="008066C2" w:rsidP="007339B1">
      <w:pPr>
        <w:pStyle w:val="ListParagraph"/>
        <w:numPr>
          <w:ilvl w:val="0"/>
          <w:numId w:val="17"/>
        </w:numPr>
        <w:tabs>
          <w:tab w:val="left" w:pos="720"/>
        </w:tabs>
        <w:spacing w:after="0" w:line="240" w:lineRule="auto"/>
        <w:rPr>
          <w:rFonts w:cstheme="minorHAnsi"/>
        </w:rPr>
      </w:pPr>
      <w:r w:rsidRPr="0095299A">
        <w:rPr>
          <w:rFonts w:cstheme="minorHAnsi"/>
        </w:rPr>
        <w:t xml:space="preserve">Commercial support </w:t>
      </w:r>
    </w:p>
    <w:p w14:paraId="5DEA5DF9" w14:textId="0AEE6124" w:rsidR="008066C2" w:rsidRPr="0095299A" w:rsidRDefault="000C7C8F" w:rsidP="007339B1">
      <w:pPr>
        <w:pStyle w:val="ListParagraph"/>
        <w:numPr>
          <w:ilvl w:val="0"/>
          <w:numId w:val="17"/>
        </w:numPr>
        <w:tabs>
          <w:tab w:val="left" w:pos="720"/>
        </w:tabs>
        <w:spacing w:after="0" w:line="240" w:lineRule="auto"/>
        <w:rPr>
          <w:rFonts w:cstheme="minorHAnsi"/>
        </w:rPr>
      </w:pPr>
      <w:r w:rsidRPr="0095299A">
        <w:rPr>
          <w:rFonts w:cstheme="minorHAnsi"/>
        </w:rPr>
        <w:t>Relevant Financial Relationships</w:t>
      </w:r>
      <w:r w:rsidR="008066C2" w:rsidRPr="0095299A">
        <w:rPr>
          <w:rFonts w:cstheme="minorHAnsi"/>
        </w:rPr>
        <w:t xml:space="preserve"> – identification and </w:t>
      </w:r>
      <w:r w:rsidR="002D2123" w:rsidRPr="0095299A">
        <w:rPr>
          <w:rFonts w:cstheme="minorHAnsi"/>
        </w:rPr>
        <w:t>mitigation</w:t>
      </w:r>
    </w:p>
    <w:p w14:paraId="0323FC84" w14:textId="13618E9A" w:rsidR="008066C2" w:rsidRPr="0095299A" w:rsidRDefault="002D2123" w:rsidP="007339B1">
      <w:pPr>
        <w:pStyle w:val="ListParagraph"/>
        <w:numPr>
          <w:ilvl w:val="0"/>
          <w:numId w:val="17"/>
        </w:numPr>
        <w:tabs>
          <w:tab w:val="left" w:pos="720"/>
        </w:tabs>
        <w:spacing w:after="0" w:line="240" w:lineRule="auto"/>
        <w:rPr>
          <w:rFonts w:cstheme="minorHAnsi"/>
        </w:rPr>
      </w:pPr>
      <w:r>
        <w:rPr>
          <w:rFonts w:cstheme="minorHAnsi"/>
        </w:rPr>
        <w:t>Activity information provided to the learners prior to the start of the activity</w:t>
      </w:r>
    </w:p>
    <w:p w14:paraId="169B0C61" w14:textId="77777777" w:rsidR="008066C2" w:rsidRPr="0095299A" w:rsidRDefault="008066C2" w:rsidP="007339B1">
      <w:pPr>
        <w:pStyle w:val="ListParagraph"/>
        <w:numPr>
          <w:ilvl w:val="0"/>
          <w:numId w:val="17"/>
        </w:numPr>
        <w:tabs>
          <w:tab w:val="left" w:pos="720"/>
        </w:tabs>
        <w:spacing w:after="0" w:line="240" w:lineRule="auto"/>
        <w:rPr>
          <w:rFonts w:cstheme="minorHAnsi"/>
        </w:rPr>
      </w:pPr>
      <w:r w:rsidRPr="0095299A">
        <w:rPr>
          <w:rFonts w:cstheme="minorHAnsi"/>
        </w:rPr>
        <w:t>Jointly providing educational activities</w:t>
      </w:r>
    </w:p>
    <w:p w14:paraId="55369019" w14:textId="77777777" w:rsidR="008066C2" w:rsidRPr="0095299A" w:rsidRDefault="008066C2" w:rsidP="007339B1">
      <w:pPr>
        <w:pStyle w:val="ListParagraph"/>
        <w:numPr>
          <w:ilvl w:val="0"/>
          <w:numId w:val="17"/>
        </w:numPr>
        <w:tabs>
          <w:tab w:val="left" w:pos="720"/>
        </w:tabs>
        <w:spacing w:after="0" w:line="240" w:lineRule="auto"/>
        <w:rPr>
          <w:rFonts w:cstheme="minorHAnsi"/>
        </w:rPr>
      </w:pPr>
      <w:r w:rsidRPr="0095299A">
        <w:rPr>
          <w:rFonts w:cstheme="minorHAnsi"/>
        </w:rPr>
        <w:t>Recordkeeping</w:t>
      </w:r>
    </w:p>
    <w:p w14:paraId="2942FC08" w14:textId="77777777" w:rsidR="008066C2" w:rsidRPr="0095299A" w:rsidRDefault="008066C2" w:rsidP="007339B1">
      <w:pPr>
        <w:pStyle w:val="ListParagraph"/>
        <w:numPr>
          <w:ilvl w:val="0"/>
          <w:numId w:val="17"/>
        </w:numPr>
        <w:tabs>
          <w:tab w:val="left" w:pos="720"/>
        </w:tabs>
        <w:spacing w:after="0" w:line="240" w:lineRule="auto"/>
        <w:rPr>
          <w:rFonts w:cstheme="minorHAnsi"/>
        </w:rPr>
      </w:pPr>
      <w:r w:rsidRPr="0095299A">
        <w:rPr>
          <w:rFonts w:cstheme="minorHAnsi"/>
        </w:rPr>
        <w:t>Planning and providing CE, not approving CE</w:t>
      </w:r>
    </w:p>
    <w:p w14:paraId="34514694" w14:textId="77777777" w:rsidR="008066C2" w:rsidRPr="002A6C28" w:rsidRDefault="008066C2" w:rsidP="00021F0B">
      <w:pPr>
        <w:autoSpaceDE w:val="0"/>
        <w:autoSpaceDN w:val="0"/>
        <w:adjustRightInd w:val="0"/>
        <w:spacing w:after="0" w:line="240" w:lineRule="auto"/>
        <w:rPr>
          <w:rFonts w:asciiTheme="minorHAnsi" w:hAnsiTheme="minorHAnsi" w:cstheme="minorHAnsi"/>
        </w:rPr>
      </w:pPr>
    </w:p>
    <w:p w14:paraId="6F9C4858" w14:textId="09CB766F" w:rsidR="000F3606" w:rsidRPr="002A6C28" w:rsidRDefault="000F3606" w:rsidP="00021F0B">
      <w:pPr>
        <w:autoSpaceDE w:val="0"/>
        <w:autoSpaceDN w:val="0"/>
        <w:adjustRightInd w:val="0"/>
        <w:spacing w:after="0" w:line="240" w:lineRule="auto"/>
        <w:rPr>
          <w:rFonts w:asciiTheme="minorHAnsi" w:hAnsiTheme="minorHAnsi" w:cstheme="minorHAnsi"/>
        </w:rPr>
      </w:pPr>
      <w:r w:rsidRPr="002A6C28">
        <w:rPr>
          <w:rFonts w:asciiTheme="minorHAnsi" w:hAnsiTheme="minorHAnsi" w:cstheme="minorHAnsi"/>
        </w:rPr>
        <w:t xml:space="preserve">I agree that I/this approved provider unit will abide by these </w:t>
      </w:r>
      <w:r w:rsidR="008066C2" w:rsidRPr="002A6C28">
        <w:rPr>
          <w:rFonts w:asciiTheme="minorHAnsi" w:hAnsiTheme="minorHAnsi" w:cstheme="minorHAnsi"/>
        </w:rPr>
        <w:t xml:space="preserve">responsibilities and </w:t>
      </w:r>
      <w:r w:rsidRPr="002A6C28">
        <w:rPr>
          <w:rFonts w:asciiTheme="minorHAnsi" w:hAnsiTheme="minorHAnsi" w:cstheme="minorHAnsi"/>
        </w:rPr>
        <w:t>requirements throughout the period of provider approval.</w:t>
      </w:r>
    </w:p>
    <w:p w14:paraId="599042D1" w14:textId="77777777" w:rsidR="005D6798" w:rsidRPr="002A6C28" w:rsidRDefault="005D6798" w:rsidP="00021F0B">
      <w:pPr>
        <w:autoSpaceDE w:val="0"/>
        <w:autoSpaceDN w:val="0"/>
        <w:adjustRightInd w:val="0"/>
        <w:spacing w:after="0" w:line="240" w:lineRule="auto"/>
        <w:rPr>
          <w:rFonts w:asciiTheme="minorHAnsi" w:hAnsiTheme="minorHAnsi" w:cstheme="minorHAnsi"/>
        </w:rPr>
      </w:pPr>
    </w:p>
    <w:p w14:paraId="0E6026AB" w14:textId="052ADD25" w:rsidR="000F3606" w:rsidRPr="002A6C28" w:rsidRDefault="000F3606" w:rsidP="00021F0B">
      <w:pPr>
        <w:autoSpaceDE w:val="0"/>
        <w:autoSpaceDN w:val="0"/>
        <w:adjustRightInd w:val="0"/>
        <w:spacing w:after="0" w:line="240" w:lineRule="auto"/>
        <w:rPr>
          <w:rFonts w:asciiTheme="minorHAnsi" w:hAnsiTheme="minorHAnsi" w:cstheme="minorHAnsi"/>
        </w:rPr>
      </w:pPr>
      <w:r w:rsidRPr="002A6C28">
        <w:rPr>
          <w:rFonts w:asciiTheme="minorHAnsi" w:hAnsiTheme="minorHAnsi" w:cstheme="minorHAnsi"/>
        </w:rPr>
        <w:t xml:space="preserve">Primary Nurse Planner signature:  </w:t>
      </w:r>
      <w:r w:rsidR="00EB0C46" w:rsidRPr="002A6C28">
        <w:rPr>
          <w:rFonts w:asciiTheme="minorHAnsi" w:hAnsiTheme="minorHAnsi" w:cstheme="minorHAnsi"/>
        </w:rPr>
        <w:fldChar w:fldCharType="begin">
          <w:ffData>
            <w:name w:val="Text281"/>
            <w:enabled/>
            <w:calcOnExit w:val="0"/>
            <w:textInput/>
          </w:ffData>
        </w:fldChar>
      </w:r>
      <w:r w:rsidR="00EB0C46" w:rsidRPr="002A6C28">
        <w:rPr>
          <w:rFonts w:asciiTheme="minorHAnsi" w:hAnsiTheme="minorHAnsi" w:cstheme="minorHAnsi"/>
        </w:rPr>
        <w:instrText xml:space="preserve"> FORMTEXT </w:instrText>
      </w:r>
      <w:r w:rsidR="00EB0C46" w:rsidRPr="002A6C28">
        <w:rPr>
          <w:rFonts w:asciiTheme="minorHAnsi" w:hAnsiTheme="minorHAnsi" w:cstheme="minorHAnsi"/>
        </w:rPr>
      </w:r>
      <w:r w:rsidR="00EB0C46" w:rsidRPr="002A6C28">
        <w:rPr>
          <w:rFonts w:asciiTheme="minorHAnsi" w:hAnsiTheme="minorHAnsi" w:cstheme="minorHAnsi"/>
        </w:rPr>
        <w:fldChar w:fldCharType="separate"/>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noProof/>
        </w:rPr>
        <w:t> </w:t>
      </w:r>
      <w:r w:rsidR="00EB0C46" w:rsidRPr="002A6C28">
        <w:rPr>
          <w:rFonts w:asciiTheme="minorHAnsi" w:hAnsiTheme="minorHAnsi" w:cstheme="minorHAnsi"/>
        </w:rPr>
        <w:fldChar w:fldCharType="end"/>
      </w:r>
      <w:r w:rsidR="008066C2" w:rsidRPr="002A6C28">
        <w:rPr>
          <w:rFonts w:asciiTheme="minorHAnsi" w:hAnsiTheme="minorHAnsi" w:cstheme="minorHAnsi"/>
        </w:rPr>
        <w:tab/>
      </w:r>
      <w:r w:rsidR="008066C2" w:rsidRPr="002A6C28">
        <w:rPr>
          <w:rFonts w:asciiTheme="minorHAnsi" w:hAnsiTheme="minorHAnsi" w:cstheme="minorHAnsi"/>
        </w:rPr>
        <w:tab/>
        <w:t xml:space="preserve">Date:  </w:t>
      </w:r>
      <w:r w:rsidR="008066C2" w:rsidRPr="002A6C28">
        <w:rPr>
          <w:rFonts w:asciiTheme="minorHAnsi" w:hAnsiTheme="minorHAnsi" w:cstheme="minorHAnsi"/>
        </w:rPr>
        <w:fldChar w:fldCharType="begin">
          <w:ffData>
            <w:name w:val="Text281"/>
            <w:enabled/>
            <w:calcOnExit w:val="0"/>
            <w:textInput/>
          </w:ffData>
        </w:fldChar>
      </w:r>
      <w:r w:rsidR="008066C2" w:rsidRPr="002A6C28">
        <w:rPr>
          <w:rFonts w:asciiTheme="minorHAnsi" w:hAnsiTheme="minorHAnsi" w:cstheme="minorHAnsi"/>
        </w:rPr>
        <w:instrText xml:space="preserve"> FORMTEXT </w:instrText>
      </w:r>
      <w:r w:rsidR="008066C2" w:rsidRPr="002A6C28">
        <w:rPr>
          <w:rFonts w:asciiTheme="minorHAnsi" w:hAnsiTheme="minorHAnsi" w:cstheme="minorHAnsi"/>
        </w:rPr>
      </w:r>
      <w:r w:rsidR="008066C2" w:rsidRPr="002A6C28">
        <w:rPr>
          <w:rFonts w:asciiTheme="minorHAnsi" w:hAnsiTheme="minorHAnsi" w:cstheme="minorHAnsi"/>
        </w:rPr>
        <w:fldChar w:fldCharType="separate"/>
      </w:r>
      <w:r w:rsidR="008066C2" w:rsidRPr="002A6C28">
        <w:rPr>
          <w:rFonts w:asciiTheme="minorHAnsi" w:hAnsiTheme="minorHAnsi" w:cstheme="minorHAnsi"/>
          <w:noProof/>
        </w:rPr>
        <w:t> </w:t>
      </w:r>
      <w:r w:rsidR="008066C2" w:rsidRPr="002A6C28">
        <w:rPr>
          <w:rFonts w:asciiTheme="minorHAnsi" w:hAnsiTheme="minorHAnsi" w:cstheme="minorHAnsi"/>
          <w:noProof/>
        </w:rPr>
        <w:t> </w:t>
      </w:r>
      <w:r w:rsidR="008066C2" w:rsidRPr="002A6C28">
        <w:rPr>
          <w:rFonts w:asciiTheme="minorHAnsi" w:hAnsiTheme="minorHAnsi" w:cstheme="minorHAnsi"/>
          <w:noProof/>
        </w:rPr>
        <w:t> </w:t>
      </w:r>
      <w:r w:rsidR="008066C2" w:rsidRPr="002A6C28">
        <w:rPr>
          <w:rFonts w:asciiTheme="minorHAnsi" w:hAnsiTheme="minorHAnsi" w:cstheme="minorHAnsi"/>
          <w:noProof/>
        </w:rPr>
        <w:t> </w:t>
      </w:r>
      <w:r w:rsidR="008066C2" w:rsidRPr="002A6C28">
        <w:rPr>
          <w:rFonts w:asciiTheme="minorHAnsi" w:hAnsiTheme="minorHAnsi" w:cstheme="minorHAnsi"/>
          <w:noProof/>
        </w:rPr>
        <w:t> </w:t>
      </w:r>
      <w:r w:rsidR="008066C2" w:rsidRPr="002A6C28">
        <w:rPr>
          <w:rFonts w:asciiTheme="minorHAnsi" w:hAnsiTheme="minorHAnsi" w:cstheme="minorHAnsi"/>
        </w:rPr>
        <w:fldChar w:fldCharType="end"/>
      </w:r>
    </w:p>
    <w:p w14:paraId="19B82053" w14:textId="77777777" w:rsidR="00D84DD4" w:rsidRDefault="00D84DD4" w:rsidP="00021F0B">
      <w:pPr>
        <w:autoSpaceDE w:val="0"/>
        <w:autoSpaceDN w:val="0"/>
        <w:adjustRightInd w:val="0"/>
        <w:spacing w:after="0" w:line="240" w:lineRule="auto"/>
        <w:rPr>
          <w:rFonts w:ascii="Times New Roman" w:hAnsi="Times New Roman"/>
        </w:rPr>
      </w:pPr>
    </w:p>
    <w:p w14:paraId="1C1DFE56" w14:textId="77777777" w:rsidR="00971D03" w:rsidRPr="00163A14" w:rsidRDefault="00971D03" w:rsidP="00021F0B">
      <w:pPr>
        <w:autoSpaceDE w:val="0"/>
        <w:autoSpaceDN w:val="0"/>
        <w:adjustRightInd w:val="0"/>
        <w:spacing w:after="0" w:line="240" w:lineRule="auto"/>
        <w:rPr>
          <w:rFonts w:ascii="Times New Roman" w:hAnsi="Times New Roman"/>
          <w:b/>
          <w:color w:val="244061" w:themeColor="accent1" w:themeShade="80"/>
          <w:sz w:val="16"/>
          <w:szCs w:val="16"/>
        </w:rPr>
      </w:pPr>
    </w:p>
    <w:p w14:paraId="45B2FA3D" w14:textId="77777777" w:rsidR="00021F0B" w:rsidRDefault="00021F0B" w:rsidP="00021F0B">
      <w:pPr>
        <w:autoSpaceDE w:val="0"/>
        <w:autoSpaceDN w:val="0"/>
        <w:adjustRightInd w:val="0"/>
        <w:spacing w:after="0" w:line="240" w:lineRule="auto"/>
        <w:rPr>
          <w:rFonts w:ascii="Times New Roman" w:hAnsi="Times New Roman"/>
          <w:b/>
          <w:color w:val="244061" w:themeColor="accent1" w:themeShade="80"/>
          <w:sz w:val="24"/>
          <w:szCs w:val="24"/>
        </w:rPr>
      </w:pPr>
      <w:r w:rsidRPr="001C4B45">
        <w:rPr>
          <w:rFonts w:ascii="Times New Roman" w:hAnsi="Times New Roman"/>
          <w:b/>
          <w:color w:val="244061" w:themeColor="accent1" w:themeShade="80"/>
          <w:sz w:val="24"/>
          <w:szCs w:val="24"/>
        </w:rPr>
        <w:t>Approved Provider Organizational Overview</w:t>
      </w:r>
    </w:p>
    <w:p w14:paraId="63B1833F" w14:textId="77777777" w:rsidR="002A6C28" w:rsidRPr="00163A14" w:rsidRDefault="002A6C28" w:rsidP="00021F0B">
      <w:pPr>
        <w:autoSpaceDE w:val="0"/>
        <w:autoSpaceDN w:val="0"/>
        <w:adjustRightInd w:val="0"/>
        <w:spacing w:after="0" w:line="240" w:lineRule="auto"/>
        <w:rPr>
          <w:rFonts w:ascii="Times New Roman" w:hAnsi="Times New Roman"/>
          <w:b/>
          <w:color w:val="244061" w:themeColor="accent1" w:themeShade="80"/>
        </w:rPr>
      </w:pPr>
    </w:p>
    <w:p w14:paraId="3B4FF5D6" w14:textId="77777777" w:rsidR="002A6C28" w:rsidRPr="002A6C28" w:rsidRDefault="002A6C28" w:rsidP="002A6C28">
      <w:pPr>
        <w:autoSpaceDE w:val="0"/>
        <w:autoSpaceDN w:val="0"/>
        <w:adjustRightInd w:val="0"/>
        <w:spacing w:after="0" w:line="240" w:lineRule="auto"/>
        <w:rPr>
          <w:rFonts w:asciiTheme="minorHAnsi" w:hAnsiTheme="minorHAnsi" w:cstheme="minorHAnsi"/>
          <w:bCs/>
        </w:rPr>
      </w:pPr>
      <w:r w:rsidRPr="002A6C28">
        <w:rPr>
          <w:rFonts w:asciiTheme="minorHAnsi" w:hAnsiTheme="minorHAnsi" w:cstheme="minorHAnsi"/>
          <w:bCs/>
        </w:rPr>
        <w:t xml:space="preserve">The Organizational Overview (OO) is an essential component of the application process that provides a context for understanding the Approved Provider Unit/organization. The applicant must submit the following documents and/or narratives:  </w:t>
      </w:r>
    </w:p>
    <w:p w14:paraId="7E36DD8F" w14:textId="77777777" w:rsidR="00021F0B" w:rsidRPr="00A511C5" w:rsidRDefault="00021F0B" w:rsidP="00021F0B">
      <w:pPr>
        <w:autoSpaceDE w:val="0"/>
        <w:autoSpaceDN w:val="0"/>
        <w:adjustRightInd w:val="0"/>
        <w:spacing w:after="0" w:line="240" w:lineRule="auto"/>
        <w:rPr>
          <w:rFonts w:ascii="Times New Roman" w:hAnsi="Times New Roman"/>
          <w:color w:val="4F81BD" w:themeColor="accent1"/>
        </w:rPr>
      </w:pPr>
    </w:p>
    <w:p w14:paraId="64B6E02B" w14:textId="654AF960" w:rsidR="000B0ADF" w:rsidRPr="00BA1D40" w:rsidRDefault="00021F0B" w:rsidP="00FA5128">
      <w:pPr>
        <w:tabs>
          <w:tab w:val="left" w:pos="720"/>
        </w:tabs>
        <w:autoSpaceDE w:val="0"/>
        <w:autoSpaceDN w:val="0"/>
        <w:adjustRightInd w:val="0"/>
        <w:spacing w:after="0" w:line="240" w:lineRule="auto"/>
        <w:rPr>
          <w:rFonts w:asciiTheme="minorHAnsi" w:hAnsiTheme="minorHAnsi" w:cstheme="minorHAnsi"/>
          <w:color w:val="244061" w:themeColor="accent1" w:themeShade="80"/>
        </w:rPr>
      </w:pPr>
      <w:r w:rsidRPr="00DB0775">
        <w:rPr>
          <w:rFonts w:asciiTheme="minorHAnsi" w:hAnsiTheme="minorHAnsi" w:cstheme="minorHAnsi"/>
          <w:color w:val="244061" w:themeColor="accent1" w:themeShade="80"/>
        </w:rPr>
        <w:t xml:space="preserve">OO1. </w:t>
      </w:r>
      <w:r w:rsidR="00CC447D" w:rsidRPr="00DB0775">
        <w:rPr>
          <w:rFonts w:asciiTheme="minorHAnsi" w:hAnsiTheme="minorHAnsi" w:cstheme="minorHAnsi"/>
          <w:color w:val="244061" w:themeColor="accent1" w:themeShade="80"/>
        </w:rPr>
        <w:tab/>
      </w:r>
      <w:r w:rsidRPr="00DB0775">
        <w:rPr>
          <w:rFonts w:asciiTheme="minorHAnsi" w:hAnsiTheme="minorHAnsi" w:cstheme="minorHAnsi"/>
          <w:color w:val="244061" w:themeColor="accent1" w:themeShade="80"/>
        </w:rPr>
        <w:t>Demographics</w:t>
      </w:r>
    </w:p>
    <w:p w14:paraId="3178C264" w14:textId="58DCBE73" w:rsidR="00A701DC" w:rsidRDefault="00021F0B" w:rsidP="00A701DC">
      <w:pPr>
        <w:pStyle w:val="ListParagraph"/>
        <w:numPr>
          <w:ilvl w:val="0"/>
          <w:numId w:val="18"/>
        </w:numPr>
        <w:tabs>
          <w:tab w:val="left" w:pos="1440"/>
        </w:tabs>
        <w:autoSpaceDE w:val="0"/>
        <w:autoSpaceDN w:val="0"/>
        <w:adjustRightInd w:val="0"/>
        <w:spacing w:after="0" w:line="240" w:lineRule="auto"/>
        <w:rPr>
          <w:rFonts w:cstheme="minorHAnsi"/>
          <w:color w:val="000000"/>
        </w:rPr>
      </w:pPr>
      <w:r w:rsidRPr="00A701DC">
        <w:rPr>
          <w:rFonts w:cstheme="minorHAnsi"/>
          <w:color w:val="000000"/>
        </w:rPr>
        <w:t>Submit</w:t>
      </w:r>
      <w:r w:rsidR="00DB0775" w:rsidRPr="00A701DC">
        <w:rPr>
          <w:rFonts w:cstheme="minorHAnsi"/>
          <w:color w:val="000000"/>
        </w:rPr>
        <w:t xml:space="preserve"> an executive statement and/or </w:t>
      </w:r>
      <w:proofErr w:type="gramStart"/>
      <w:r w:rsidR="00DB0775" w:rsidRPr="00A701DC">
        <w:rPr>
          <w:rFonts w:cstheme="minorHAnsi"/>
          <w:color w:val="000000"/>
        </w:rPr>
        <w:t>high level</w:t>
      </w:r>
      <w:proofErr w:type="gramEnd"/>
      <w:r w:rsidR="00DB0775" w:rsidRPr="00A701DC">
        <w:rPr>
          <w:rFonts w:cstheme="minorHAnsi"/>
          <w:color w:val="000000"/>
        </w:rPr>
        <w:t xml:space="preserve"> strategic summary of the approved provider unit (e.g. description of how the provider unit functions, the mission of the provider unit as it relates to nursing continuing professional development and continuing nursing education offerings, including the impact the provider unit has on the organization and its learners). </w:t>
      </w:r>
      <w:r w:rsidR="00163A14" w:rsidRPr="00A701DC">
        <w:rPr>
          <w:rFonts w:cstheme="minorHAnsi"/>
          <w:color w:val="000000"/>
        </w:rPr>
        <w:t>1000-word</w:t>
      </w:r>
      <w:r w:rsidR="00DB0775" w:rsidRPr="00A701DC">
        <w:rPr>
          <w:rFonts w:cstheme="minorHAnsi"/>
          <w:color w:val="000000"/>
        </w:rPr>
        <w:t xml:space="preserve"> limit </w:t>
      </w:r>
    </w:p>
    <w:p w14:paraId="27832E80" w14:textId="77777777" w:rsidR="00A701DC" w:rsidRPr="00A701DC" w:rsidRDefault="00A701DC" w:rsidP="00A701DC">
      <w:pPr>
        <w:pStyle w:val="ListParagraph"/>
        <w:tabs>
          <w:tab w:val="left" w:pos="1440"/>
        </w:tabs>
        <w:autoSpaceDE w:val="0"/>
        <w:autoSpaceDN w:val="0"/>
        <w:adjustRightInd w:val="0"/>
        <w:spacing w:after="0" w:line="240" w:lineRule="auto"/>
        <w:rPr>
          <w:rFonts w:cstheme="minorHAnsi"/>
          <w:color w:val="000000"/>
          <w:sz w:val="8"/>
          <w:szCs w:val="8"/>
        </w:rPr>
      </w:pPr>
    </w:p>
    <w:tbl>
      <w:tblPr>
        <w:tblStyle w:val="TableGrid"/>
        <w:tblW w:w="0" w:type="auto"/>
        <w:tblInd w:w="-5" w:type="dxa"/>
        <w:tblLook w:val="04A0" w:firstRow="1" w:lastRow="0" w:firstColumn="1" w:lastColumn="0" w:noHBand="0" w:noVBand="1"/>
      </w:tblPr>
      <w:tblGrid>
        <w:gridCol w:w="9576"/>
      </w:tblGrid>
      <w:tr w:rsidR="00EB0C46" w14:paraId="066A4893" w14:textId="77777777" w:rsidTr="00A701DC">
        <w:trPr>
          <w:trHeight w:val="1124"/>
        </w:trPr>
        <w:tc>
          <w:tcPr>
            <w:tcW w:w="9576" w:type="dxa"/>
          </w:tcPr>
          <w:p w14:paraId="27AF353D" w14:textId="1B7FA5C2" w:rsidR="00EB0C46" w:rsidRDefault="00EB0C46" w:rsidP="004C1CD1">
            <w:pPr>
              <w:autoSpaceDE w:val="0"/>
              <w:autoSpaceDN w:val="0"/>
              <w:adjustRightInd w:val="0"/>
              <w:rPr>
                <w:rFonts w:ascii="Times New Roman" w:hAnsi="Times New Roman"/>
                <w:color w:val="244061" w:themeColor="accent1" w:themeShade="80"/>
                <w:sz w:val="24"/>
                <w:szCs w:val="24"/>
              </w:rPr>
            </w:pPr>
          </w:p>
          <w:p w14:paraId="0B06B409" w14:textId="1B35655C" w:rsidR="00A9551D" w:rsidRDefault="00A9551D" w:rsidP="004C1CD1">
            <w:pPr>
              <w:autoSpaceDE w:val="0"/>
              <w:autoSpaceDN w:val="0"/>
              <w:adjustRightInd w:val="0"/>
              <w:rPr>
                <w:rFonts w:ascii="Times New Roman" w:hAnsi="Times New Roman"/>
                <w:color w:val="244061" w:themeColor="accent1" w:themeShade="80"/>
                <w:sz w:val="24"/>
                <w:szCs w:val="24"/>
              </w:rPr>
            </w:pPr>
          </w:p>
          <w:p w14:paraId="6A7E34B7" w14:textId="06B93676" w:rsidR="00A9551D" w:rsidRDefault="00A9551D" w:rsidP="004C1CD1">
            <w:pPr>
              <w:autoSpaceDE w:val="0"/>
              <w:autoSpaceDN w:val="0"/>
              <w:adjustRightInd w:val="0"/>
              <w:rPr>
                <w:rFonts w:ascii="Times New Roman" w:hAnsi="Times New Roman"/>
                <w:color w:val="244061" w:themeColor="accent1" w:themeShade="80"/>
                <w:sz w:val="24"/>
                <w:szCs w:val="24"/>
              </w:rPr>
            </w:pPr>
          </w:p>
          <w:p w14:paraId="2A50CC81" w14:textId="77777777" w:rsidR="00A9551D" w:rsidRDefault="00A9551D" w:rsidP="004C1CD1">
            <w:pPr>
              <w:autoSpaceDE w:val="0"/>
              <w:autoSpaceDN w:val="0"/>
              <w:adjustRightInd w:val="0"/>
              <w:rPr>
                <w:rFonts w:ascii="Times New Roman" w:hAnsi="Times New Roman"/>
                <w:color w:val="FF0000"/>
              </w:rPr>
            </w:pPr>
          </w:p>
          <w:p w14:paraId="4E03EC3B" w14:textId="078A68A1" w:rsidR="00BA1D40" w:rsidRDefault="00BA1D40" w:rsidP="004C1CD1">
            <w:pPr>
              <w:autoSpaceDE w:val="0"/>
              <w:autoSpaceDN w:val="0"/>
              <w:adjustRightInd w:val="0"/>
              <w:rPr>
                <w:rFonts w:ascii="Times New Roman" w:hAnsi="Times New Roman"/>
                <w:color w:val="FF0000"/>
              </w:rPr>
            </w:pPr>
          </w:p>
          <w:p w14:paraId="63DCB01E" w14:textId="77777777" w:rsidR="00BA1D40" w:rsidRDefault="00BA1D40" w:rsidP="004C1CD1">
            <w:pPr>
              <w:autoSpaceDE w:val="0"/>
              <w:autoSpaceDN w:val="0"/>
              <w:adjustRightInd w:val="0"/>
              <w:rPr>
                <w:rFonts w:ascii="Times New Roman" w:hAnsi="Times New Roman"/>
                <w:color w:val="FF0000"/>
              </w:rPr>
            </w:pPr>
          </w:p>
          <w:p w14:paraId="41842AC9" w14:textId="78C238A4" w:rsidR="00BA1D40" w:rsidRDefault="00BA1D40" w:rsidP="004C1CD1">
            <w:pPr>
              <w:autoSpaceDE w:val="0"/>
              <w:autoSpaceDN w:val="0"/>
              <w:adjustRightInd w:val="0"/>
              <w:rPr>
                <w:rFonts w:ascii="Times New Roman" w:hAnsi="Times New Roman"/>
                <w:color w:val="FF0000"/>
              </w:rPr>
            </w:pPr>
          </w:p>
        </w:tc>
      </w:tr>
    </w:tbl>
    <w:p w14:paraId="57FF3854" w14:textId="77777777" w:rsidR="00A9551D" w:rsidRPr="00BA1D40" w:rsidRDefault="00A9551D" w:rsidP="00BA1D40">
      <w:pPr>
        <w:tabs>
          <w:tab w:val="left" w:pos="1080"/>
        </w:tabs>
        <w:autoSpaceDE w:val="0"/>
        <w:autoSpaceDN w:val="0"/>
        <w:adjustRightInd w:val="0"/>
        <w:spacing w:after="0" w:line="240" w:lineRule="auto"/>
        <w:rPr>
          <w:rFonts w:ascii="Times New Roman" w:hAnsi="Times New Roman"/>
          <w:color w:val="000000"/>
        </w:rPr>
      </w:pPr>
    </w:p>
    <w:p w14:paraId="175F9F1D" w14:textId="77777777" w:rsidR="00021F0B" w:rsidRPr="00BA1D40" w:rsidRDefault="00021F0B" w:rsidP="00021F0B">
      <w:pPr>
        <w:autoSpaceDE w:val="0"/>
        <w:autoSpaceDN w:val="0"/>
        <w:adjustRightInd w:val="0"/>
        <w:spacing w:after="0" w:line="240" w:lineRule="auto"/>
        <w:rPr>
          <w:rFonts w:asciiTheme="minorHAnsi" w:hAnsiTheme="minorHAnsi" w:cstheme="minorHAnsi"/>
          <w:color w:val="244061" w:themeColor="accent1" w:themeShade="80"/>
        </w:rPr>
      </w:pPr>
      <w:r w:rsidRPr="00BA1D40">
        <w:rPr>
          <w:rFonts w:asciiTheme="minorHAnsi" w:hAnsiTheme="minorHAnsi" w:cstheme="minorHAnsi"/>
          <w:color w:val="244061" w:themeColor="accent1" w:themeShade="80"/>
        </w:rPr>
        <w:t xml:space="preserve">OO2. </w:t>
      </w:r>
      <w:r w:rsidR="00CC447D" w:rsidRPr="00BA1D40">
        <w:rPr>
          <w:rFonts w:asciiTheme="minorHAnsi" w:hAnsiTheme="minorHAnsi" w:cstheme="minorHAnsi"/>
          <w:color w:val="244061" w:themeColor="accent1" w:themeShade="80"/>
        </w:rPr>
        <w:tab/>
      </w:r>
      <w:r w:rsidRPr="00BA1D40">
        <w:rPr>
          <w:rFonts w:asciiTheme="minorHAnsi" w:hAnsiTheme="minorHAnsi" w:cstheme="minorHAnsi"/>
          <w:color w:val="244061" w:themeColor="accent1" w:themeShade="80"/>
        </w:rPr>
        <w:t>Lines of Authority and Administrative Support</w:t>
      </w:r>
    </w:p>
    <w:p w14:paraId="4A67E065" w14:textId="794F7FCB" w:rsidR="00021F0B" w:rsidRPr="00A701DC" w:rsidRDefault="00021F0B" w:rsidP="00A701DC">
      <w:pPr>
        <w:pStyle w:val="ListParagraph"/>
        <w:numPr>
          <w:ilvl w:val="0"/>
          <w:numId w:val="19"/>
        </w:numPr>
        <w:tabs>
          <w:tab w:val="left" w:pos="1530"/>
        </w:tabs>
        <w:autoSpaceDE w:val="0"/>
        <w:autoSpaceDN w:val="0"/>
        <w:adjustRightInd w:val="0"/>
        <w:spacing w:after="0" w:line="240" w:lineRule="auto"/>
        <w:rPr>
          <w:rFonts w:cstheme="minorHAnsi"/>
          <w:color w:val="000000"/>
        </w:rPr>
      </w:pPr>
      <w:r w:rsidRPr="00A701DC">
        <w:rPr>
          <w:rFonts w:cstheme="minorHAnsi"/>
          <w:color w:val="000000"/>
        </w:rPr>
        <w:t xml:space="preserve">Submit a </w:t>
      </w:r>
      <w:r w:rsidRPr="00A701DC">
        <w:rPr>
          <w:rFonts w:cstheme="minorHAnsi"/>
          <w:bCs/>
          <w:color w:val="000000"/>
        </w:rPr>
        <w:t>list</w:t>
      </w:r>
      <w:r w:rsidRPr="00A701DC">
        <w:rPr>
          <w:rFonts w:cstheme="minorHAnsi"/>
          <w:b/>
          <w:bCs/>
          <w:color w:val="000000"/>
        </w:rPr>
        <w:t xml:space="preserve"> </w:t>
      </w:r>
      <w:r w:rsidRPr="00A701DC">
        <w:rPr>
          <w:rFonts w:cstheme="minorHAnsi"/>
          <w:color w:val="000000"/>
        </w:rPr>
        <w:t>of the names, credentials, positions, and titles of the Primary Nurse Planner</w:t>
      </w:r>
      <w:r w:rsidR="009327B9" w:rsidRPr="00A701DC">
        <w:rPr>
          <w:rFonts w:cstheme="minorHAnsi"/>
          <w:color w:val="000000"/>
        </w:rPr>
        <w:t xml:space="preserve"> and</w:t>
      </w:r>
      <w:r w:rsidR="00CC447D" w:rsidRPr="00A701DC">
        <w:rPr>
          <w:rFonts w:cstheme="minorHAnsi"/>
          <w:color w:val="000000"/>
        </w:rPr>
        <w:t xml:space="preserve"> </w:t>
      </w:r>
      <w:r w:rsidRPr="00A701DC">
        <w:rPr>
          <w:rFonts w:cstheme="minorHAnsi"/>
          <w:color w:val="000000"/>
        </w:rPr>
        <w:t xml:space="preserve">other Nurse Planner(s) (if any), in the </w:t>
      </w:r>
      <w:r w:rsidR="00DB0775" w:rsidRPr="00A701DC">
        <w:rPr>
          <w:rFonts w:cstheme="minorHAnsi"/>
          <w:color w:val="000000"/>
        </w:rPr>
        <w:t>a</w:t>
      </w:r>
      <w:r w:rsidRPr="00A701DC">
        <w:rPr>
          <w:rFonts w:cstheme="minorHAnsi"/>
          <w:color w:val="000000"/>
        </w:rPr>
        <w:t xml:space="preserve">pproved </w:t>
      </w:r>
      <w:r w:rsidR="00DB0775" w:rsidRPr="00A701DC">
        <w:rPr>
          <w:rFonts w:cstheme="minorHAnsi"/>
          <w:color w:val="000000"/>
        </w:rPr>
        <w:t>p</w:t>
      </w:r>
      <w:r w:rsidRPr="00A701DC">
        <w:rPr>
          <w:rFonts w:cstheme="minorHAnsi"/>
          <w:color w:val="000000"/>
        </w:rPr>
        <w:t xml:space="preserve">rovider </w:t>
      </w:r>
      <w:r w:rsidR="00DB0775" w:rsidRPr="00A701DC">
        <w:rPr>
          <w:rFonts w:cstheme="minorHAnsi"/>
          <w:color w:val="000000"/>
        </w:rPr>
        <w:t>u</w:t>
      </w:r>
      <w:r w:rsidRPr="00A701DC">
        <w:rPr>
          <w:rFonts w:cstheme="minorHAnsi"/>
          <w:color w:val="000000"/>
        </w:rPr>
        <w:t>nit.</w:t>
      </w:r>
    </w:p>
    <w:p w14:paraId="0E1859C3" w14:textId="77777777" w:rsidR="000402D3" w:rsidRPr="00FA5128" w:rsidRDefault="000402D3" w:rsidP="000402D3">
      <w:pPr>
        <w:pStyle w:val="ListParagraph"/>
        <w:tabs>
          <w:tab w:val="left" w:pos="1080"/>
        </w:tabs>
        <w:autoSpaceDE w:val="0"/>
        <w:autoSpaceDN w:val="0"/>
        <w:adjustRightInd w:val="0"/>
        <w:spacing w:after="0" w:line="240" w:lineRule="auto"/>
        <w:ind w:left="1080"/>
        <w:rPr>
          <w:rFonts w:ascii="Times New Roman" w:hAnsi="Times New Roman"/>
          <w:color w:val="000000"/>
          <w:sz w:val="8"/>
          <w:szCs w:val="8"/>
        </w:rPr>
      </w:pPr>
    </w:p>
    <w:tbl>
      <w:tblPr>
        <w:tblStyle w:val="TableGrid"/>
        <w:tblW w:w="9577" w:type="dxa"/>
        <w:tblLook w:val="04A0" w:firstRow="1" w:lastRow="0" w:firstColumn="1" w:lastColumn="0" w:noHBand="0" w:noVBand="1"/>
      </w:tblPr>
      <w:tblGrid>
        <w:gridCol w:w="9577"/>
      </w:tblGrid>
      <w:tr w:rsidR="000402D3" w14:paraId="0FA70047" w14:textId="77777777" w:rsidTr="000402D3">
        <w:trPr>
          <w:trHeight w:val="434"/>
        </w:trPr>
        <w:tc>
          <w:tcPr>
            <w:tcW w:w="9577" w:type="dxa"/>
          </w:tcPr>
          <w:p w14:paraId="573843DD" w14:textId="77777777" w:rsidR="00117CED" w:rsidRPr="00117CED" w:rsidRDefault="00117CED" w:rsidP="000402D3">
            <w:pPr>
              <w:autoSpaceDE w:val="0"/>
              <w:autoSpaceDN w:val="0"/>
              <w:adjustRightInd w:val="0"/>
              <w:rPr>
                <w:rFonts w:ascii="Times New Roman" w:hAnsi="Times New Roman"/>
                <w:sz w:val="16"/>
                <w:szCs w:val="16"/>
              </w:rPr>
            </w:pPr>
          </w:p>
          <w:p w14:paraId="0007C322" w14:textId="77777777" w:rsidR="00E92283" w:rsidRPr="00ED5391" w:rsidRDefault="00E92283" w:rsidP="00E92283">
            <w:pPr>
              <w:rPr>
                <w:rFonts w:ascii="Times New Roman" w:hAnsi="Times New Roman"/>
                <w:color w:val="1F497D" w:themeColor="text2"/>
              </w:rPr>
            </w:pPr>
            <w:r w:rsidRPr="00ED5391">
              <w:rPr>
                <w:rFonts w:ascii="Times New Roman" w:hAnsi="Times New Roman"/>
                <w:color w:val="1F497D" w:themeColor="text2"/>
              </w:rPr>
              <w:t xml:space="preserve"> </w:t>
            </w:r>
            <w:r>
              <w:rPr>
                <w:rFonts w:ascii="Times New Roman" w:hAnsi="Times New Roman"/>
                <w:color w:val="1F497D" w:themeColor="text2"/>
              </w:rPr>
              <w:t xml:space="preserve">               </w:t>
            </w:r>
          </w:p>
          <w:p w14:paraId="44D5A1EE" w14:textId="0A71C3B0" w:rsidR="000402D3" w:rsidRDefault="000402D3" w:rsidP="000402D3">
            <w:pPr>
              <w:autoSpaceDE w:val="0"/>
              <w:autoSpaceDN w:val="0"/>
              <w:adjustRightInd w:val="0"/>
              <w:rPr>
                <w:rFonts w:ascii="Times New Roman" w:hAnsi="Times New Roman"/>
              </w:rPr>
            </w:pPr>
          </w:p>
          <w:p w14:paraId="496CEFCF" w14:textId="77777777" w:rsidR="00163A14" w:rsidRPr="00CC447D" w:rsidRDefault="00163A14" w:rsidP="000402D3">
            <w:pPr>
              <w:autoSpaceDE w:val="0"/>
              <w:autoSpaceDN w:val="0"/>
              <w:adjustRightInd w:val="0"/>
              <w:rPr>
                <w:rFonts w:ascii="Times New Roman" w:hAnsi="Times New Roman"/>
              </w:rPr>
            </w:pPr>
          </w:p>
          <w:p w14:paraId="52B1F23D" w14:textId="77777777" w:rsidR="000402D3" w:rsidRDefault="000402D3" w:rsidP="00CC447D">
            <w:pPr>
              <w:pStyle w:val="ListParagraph"/>
              <w:tabs>
                <w:tab w:val="left" w:pos="1080"/>
              </w:tabs>
              <w:autoSpaceDE w:val="0"/>
              <w:autoSpaceDN w:val="0"/>
              <w:adjustRightInd w:val="0"/>
              <w:ind w:left="0"/>
              <w:rPr>
                <w:rFonts w:ascii="Times New Roman" w:hAnsi="Times New Roman"/>
                <w:color w:val="000000"/>
              </w:rPr>
            </w:pPr>
          </w:p>
        </w:tc>
      </w:tr>
    </w:tbl>
    <w:p w14:paraId="14C26FC6" w14:textId="77777777" w:rsidR="00CC447D" w:rsidRPr="002D2123" w:rsidRDefault="00CC447D" w:rsidP="002D2123">
      <w:pPr>
        <w:tabs>
          <w:tab w:val="left" w:pos="1080"/>
        </w:tabs>
        <w:autoSpaceDE w:val="0"/>
        <w:autoSpaceDN w:val="0"/>
        <w:adjustRightInd w:val="0"/>
        <w:spacing w:after="0" w:line="240" w:lineRule="auto"/>
        <w:rPr>
          <w:rFonts w:ascii="Times New Roman" w:hAnsi="Times New Roman"/>
          <w:color w:val="000000"/>
          <w:sz w:val="16"/>
          <w:szCs w:val="16"/>
        </w:rPr>
      </w:pPr>
    </w:p>
    <w:p w14:paraId="6E45454B" w14:textId="17A072CD" w:rsidR="000402D3" w:rsidRDefault="00021F0B" w:rsidP="00A701DC">
      <w:pPr>
        <w:pStyle w:val="ListParagraph"/>
        <w:numPr>
          <w:ilvl w:val="0"/>
          <w:numId w:val="20"/>
        </w:numPr>
        <w:tabs>
          <w:tab w:val="left" w:pos="1440"/>
        </w:tabs>
        <w:autoSpaceDE w:val="0"/>
        <w:autoSpaceDN w:val="0"/>
        <w:adjustRightInd w:val="0"/>
        <w:spacing w:after="0" w:line="240" w:lineRule="auto"/>
        <w:rPr>
          <w:rFonts w:cstheme="minorHAnsi"/>
          <w:color w:val="000000"/>
        </w:rPr>
      </w:pPr>
      <w:r w:rsidRPr="00A701DC">
        <w:rPr>
          <w:rFonts w:cstheme="minorHAnsi"/>
          <w:color w:val="000000"/>
        </w:rPr>
        <w:lastRenderedPageBreak/>
        <w:t xml:space="preserve">Submit </w:t>
      </w:r>
      <w:r w:rsidRPr="00A701DC">
        <w:rPr>
          <w:rFonts w:cstheme="minorHAnsi"/>
          <w:b/>
          <w:bCs/>
        </w:rPr>
        <w:t>position descriptions</w:t>
      </w:r>
      <w:r w:rsidRPr="00A701DC">
        <w:rPr>
          <w:rFonts w:cstheme="minorHAnsi"/>
          <w:b/>
          <w:bCs/>
          <w:color w:val="9C7EBA"/>
        </w:rPr>
        <w:t xml:space="preserve"> </w:t>
      </w:r>
      <w:r w:rsidRPr="00A701DC">
        <w:rPr>
          <w:rFonts w:cstheme="minorHAnsi"/>
          <w:color w:val="000000"/>
        </w:rPr>
        <w:t>of the Primary Nurse Planner</w:t>
      </w:r>
      <w:r w:rsidR="009327B9" w:rsidRPr="00A701DC">
        <w:rPr>
          <w:rFonts w:cstheme="minorHAnsi"/>
          <w:color w:val="000000"/>
        </w:rPr>
        <w:t xml:space="preserve"> and</w:t>
      </w:r>
      <w:r w:rsidRPr="00A701DC">
        <w:rPr>
          <w:rFonts w:cstheme="minorHAnsi"/>
          <w:color w:val="000000"/>
        </w:rPr>
        <w:t xml:space="preserve"> Nurse Planners (if any)</w:t>
      </w:r>
      <w:r w:rsidR="00D56DF6" w:rsidRPr="00A701DC">
        <w:rPr>
          <w:rFonts w:cstheme="minorHAnsi"/>
          <w:color w:val="000000"/>
        </w:rPr>
        <w:t xml:space="preserve"> in</w:t>
      </w:r>
      <w:r w:rsidR="00552943" w:rsidRPr="00A701DC">
        <w:rPr>
          <w:rFonts w:cstheme="minorHAnsi"/>
          <w:color w:val="000000"/>
        </w:rPr>
        <w:t xml:space="preserve"> the</w:t>
      </w:r>
      <w:r w:rsidR="00E4619F" w:rsidRPr="00A701DC">
        <w:rPr>
          <w:rFonts w:cstheme="minorHAnsi"/>
          <w:color w:val="000000"/>
        </w:rPr>
        <w:t xml:space="preserve"> </w:t>
      </w:r>
      <w:r w:rsidR="00DB0775" w:rsidRPr="00A701DC">
        <w:rPr>
          <w:rFonts w:cstheme="minorHAnsi"/>
          <w:color w:val="000000"/>
        </w:rPr>
        <w:t>a</w:t>
      </w:r>
      <w:r w:rsidRPr="00A701DC">
        <w:rPr>
          <w:rFonts w:cstheme="minorHAnsi"/>
          <w:color w:val="000000"/>
        </w:rPr>
        <w:t xml:space="preserve">pproved </w:t>
      </w:r>
      <w:r w:rsidR="00DB0775" w:rsidRPr="00A701DC">
        <w:rPr>
          <w:rFonts w:cstheme="minorHAnsi"/>
          <w:color w:val="000000"/>
        </w:rPr>
        <w:t>p</w:t>
      </w:r>
      <w:r w:rsidRPr="00A701DC">
        <w:rPr>
          <w:rFonts w:cstheme="minorHAnsi"/>
          <w:color w:val="000000"/>
        </w:rPr>
        <w:t xml:space="preserve">rovider </w:t>
      </w:r>
      <w:r w:rsidR="00DB0775" w:rsidRPr="00A701DC">
        <w:rPr>
          <w:rFonts w:cstheme="minorHAnsi"/>
          <w:color w:val="000000"/>
        </w:rPr>
        <w:t>u</w:t>
      </w:r>
      <w:r w:rsidRPr="00A701DC">
        <w:rPr>
          <w:rFonts w:cstheme="minorHAnsi"/>
          <w:color w:val="000000"/>
        </w:rPr>
        <w:t>nit.</w:t>
      </w:r>
      <w:r w:rsidR="007C0F29" w:rsidRPr="00A701DC">
        <w:rPr>
          <w:rFonts w:cstheme="minorHAnsi"/>
          <w:color w:val="000000"/>
        </w:rPr>
        <w:t xml:space="preserve"> Note: These should be position descriptions that relate specifically to the qualifications and responsibilities of personnel integral to the provider unit, not </w:t>
      </w:r>
      <w:r w:rsidR="00420216" w:rsidRPr="00A701DC">
        <w:rPr>
          <w:rFonts w:cstheme="minorHAnsi"/>
          <w:color w:val="000000"/>
        </w:rPr>
        <w:t>other roles that the person may hold (for example, a nurse planner who is also a critical care nurse).</w:t>
      </w:r>
    </w:p>
    <w:p w14:paraId="0160F041" w14:textId="77777777" w:rsidR="003D2E44" w:rsidRPr="003D2E44" w:rsidRDefault="003D2E44" w:rsidP="003D2E44">
      <w:pPr>
        <w:pStyle w:val="ListParagraph"/>
        <w:tabs>
          <w:tab w:val="left" w:pos="1440"/>
        </w:tabs>
        <w:autoSpaceDE w:val="0"/>
        <w:autoSpaceDN w:val="0"/>
        <w:adjustRightInd w:val="0"/>
        <w:spacing w:after="0" w:line="240" w:lineRule="auto"/>
        <w:rPr>
          <w:rFonts w:cstheme="minorHAnsi"/>
          <w:color w:val="000000"/>
          <w:sz w:val="8"/>
          <w:szCs w:val="8"/>
        </w:rPr>
      </w:pPr>
    </w:p>
    <w:tbl>
      <w:tblPr>
        <w:tblStyle w:val="TableGrid"/>
        <w:tblW w:w="0" w:type="auto"/>
        <w:tblLook w:val="04A0" w:firstRow="1" w:lastRow="0" w:firstColumn="1" w:lastColumn="0" w:noHBand="0" w:noVBand="1"/>
      </w:tblPr>
      <w:tblGrid>
        <w:gridCol w:w="9895"/>
      </w:tblGrid>
      <w:tr w:rsidR="000402D3" w14:paraId="7A201B0F" w14:textId="77777777" w:rsidTr="00BA1D40">
        <w:tc>
          <w:tcPr>
            <w:tcW w:w="9895" w:type="dxa"/>
          </w:tcPr>
          <w:p w14:paraId="72804A41" w14:textId="0C3B1CD1" w:rsidR="00117CED" w:rsidRPr="00117CED" w:rsidRDefault="00117CED" w:rsidP="00117CED">
            <w:pPr>
              <w:autoSpaceDE w:val="0"/>
              <w:autoSpaceDN w:val="0"/>
              <w:adjustRightInd w:val="0"/>
              <w:rPr>
                <w:rFonts w:ascii="Times New Roman" w:hAnsi="Times New Roman"/>
                <w:sz w:val="16"/>
                <w:szCs w:val="16"/>
              </w:rPr>
            </w:pPr>
          </w:p>
          <w:p w14:paraId="21555AAA" w14:textId="7E094338" w:rsidR="00117CED" w:rsidRDefault="00DB0775" w:rsidP="00117CED">
            <w:pPr>
              <w:autoSpaceDE w:val="0"/>
              <w:autoSpaceDN w:val="0"/>
              <w:adjustRightInd w:val="0"/>
              <w:rPr>
                <w:rFonts w:asciiTheme="minorHAnsi" w:hAnsiTheme="minorHAnsi" w:cstheme="minorHAnsi"/>
              </w:rPr>
            </w:pPr>
            <w:r>
              <w:rPr>
                <w:rFonts w:asciiTheme="minorHAnsi" w:hAnsiTheme="minorHAnsi" w:cstheme="minorHAnsi"/>
              </w:rPr>
              <w:t>Primary Nurse Planner:</w:t>
            </w:r>
          </w:p>
          <w:p w14:paraId="5E2D55A2" w14:textId="654D003E" w:rsidR="00DB0775" w:rsidRDefault="00DB0775" w:rsidP="00117CED">
            <w:pPr>
              <w:autoSpaceDE w:val="0"/>
              <w:autoSpaceDN w:val="0"/>
              <w:adjustRightInd w:val="0"/>
              <w:rPr>
                <w:rFonts w:asciiTheme="minorHAnsi" w:hAnsiTheme="minorHAnsi" w:cstheme="minorHAnsi"/>
              </w:rPr>
            </w:pPr>
          </w:p>
          <w:p w14:paraId="377FF22C" w14:textId="77777777" w:rsidR="00A9551D" w:rsidRDefault="00A9551D" w:rsidP="00117CED">
            <w:pPr>
              <w:autoSpaceDE w:val="0"/>
              <w:autoSpaceDN w:val="0"/>
              <w:adjustRightInd w:val="0"/>
              <w:rPr>
                <w:rFonts w:asciiTheme="minorHAnsi" w:hAnsiTheme="minorHAnsi" w:cstheme="minorHAnsi"/>
              </w:rPr>
            </w:pPr>
          </w:p>
          <w:p w14:paraId="52CD4628" w14:textId="28094A45" w:rsidR="00DB0775" w:rsidRPr="00DB0775" w:rsidRDefault="00DB0775" w:rsidP="00117CED">
            <w:pPr>
              <w:autoSpaceDE w:val="0"/>
              <w:autoSpaceDN w:val="0"/>
              <w:adjustRightInd w:val="0"/>
              <w:rPr>
                <w:rFonts w:asciiTheme="minorHAnsi" w:hAnsiTheme="minorHAnsi" w:cstheme="minorHAnsi"/>
              </w:rPr>
            </w:pPr>
            <w:r>
              <w:rPr>
                <w:rFonts w:asciiTheme="minorHAnsi" w:hAnsiTheme="minorHAnsi" w:cstheme="minorHAnsi"/>
              </w:rPr>
              <w:t>Nurse Planner(s):</w:t>
            </w:r>
          </w:p>
          <w:p w14:paraId="4E5F073B" w14:textId="427A6377" w:rsidR="000402D3" w:rsidRDefault="000402D3" w:rsidP="000402D3">
            <w:pPr>
              <w:autoSpaceDE w:val="0"/>
              <w:autoSpaceDN w:val="0"/>
              <w:adjustRightInd w:val="0"/>
              <w:rPr>
                <w:rFonts w:ascii="Times New Roman" w:hAnsi="Times New Roman"/>
                <w:color w:val="000000"/>
              </w:rPr>
            </w:pPr>
          </w:p>
          <w:p w14:paraId="6283ECCB" w14:textId="7A0DF67F" w:rsidR="00A9551D" w:rsidRDefault="00A9551D" w:rsidP="000402D3">
            <w:pPr>
              <w:autoSpaceDE w:val="0"/>
              <w:autoSpaceDN w:val="0"/>
              <w:adjustRightInd w:val="0"/>
              <w:rPr>
                <w:rFonts w:ascii="Times New Roman" w:hAnsi="Times New Roman"/>
                <w:color w:val="000000"/>
              </w:rPr>
            </w:pPr>
          </w:p>
        </w:tc>
      </w:tr>
    </w:tbl>
    <w:p w14:paraId="3CBAFD32" w14:textId="77777777" w:rsidR="000402D3" w:rsidRPr="000402D3" w:rsidRDefault="000402D3" w:rsidP="00FA5128">
      <w:pPr>
        <w:tabs>
          <w:tab w:val="left" w:pos="1440"/>
        </w:tabs>
        <w:autoSpaceDE w:val="0"/>
        <w:autoSpaceDN w:val="0"/>
        <w:adjustRightInd w:val="0"/>
        <w:spacing w:after="0" w:line="240" w:lineRule="auto"/>
        <w:ind w:left="1440" w:hanging="720"/>
        <w:rPr>
          <w:rFonts w:ascii="Times New Roman" w:hAnsi="Times New Roman"/>
          <w:color w:val="000000"/>
        </w:rPr>
      </w:pPr>
    </w:p>
    <w:p w14:paraId="568BA6E0" w14:textId="77777777" w:rsidR="00021F0B" w:rsidRDefault="00021F0B" w:rsidP="00021F0B">
      <w:pPr>
        <w:autoSpaceDE w:val="0"/>
        <w:autoSpaceDN w:val="0"/>
        <w:adjustRightInd w:val="0"/>
        <w:spacing w:after="0" w:line="240" w:lineRule="auto"/>
        <w:rPr>
          <w:rFonts w:ascii="Times New Roman" w:hAnsi="Times New Roman"/>
          <w:color w:val="58595B"/>
        </w:rPr>
      </w:pPr>
    </w:p>
    <w:p w14:paraId="0DE321C9" w14:textId="77777777" w:rsidR="00021F0B" w:rsidRPr="00DB0775" w:rsidRDefault="00021F0B" w:rsidP="00021F0B">
      <w:pPr>
        <w:autoSpaceDE w:val="0"/>
        <w:autoSpaceDN w:val="0"/>
        <w:adjustRightInd w:val="0"/>
        <w:spacing w:after="0" w:line="240" w:lineRule="auto"/>
        <w:rPr>
          <w:rFonts w:asciiTheme="minorHAnsi" w:hAnsiTheme="minorHAnsi" w:cstheme="minorHAnsi"/>
          <w:b/>
          <w:color w:val="C00000"/>
        </w:rPr>
      </w:pPr>
      <w:r w:rsidRPr="00DB0775">
        <w:rPr>
          <w:rFonts w:asciiTheme="minorHAnsi" w:hAnsiTheme="minorHAnsi" w:cstheme="minorHAnsi"/>
          <w:b/>
          <w:color w:val="244061" w:themeColor="accent1" w:themeShade="80"/>
        </w:rPr>
        <w:t>Approved Provider Criterion 1:</w:t>
      </w:r>
      <w:r w:rsidR="001561CD" w:rsidRPr="00DB0775">
        <w:rPr>
          <w:rFonts w:asciiTheme="minorHAnsi" w:hAnsiTheme="minorHAnsi" w:cstheme="minorHAnsi"/>
          <w:b/>
          <w:color w:val="244061" w:themeColor="accent1" w:themeShade="80"/>
        </w:rPr>
        <w:t xml:space="preserve">  </w:t>
      </w:r>
      <w:r w:rsidRPr="00DB0775">
        <w:rPr>
          <w:rFonts w:asciiTheme="minorHAnsi" w:hAnsiTheme="minorHAnsi" w:cstheme="minorHAnsi"/>
          <w:b/>
          <w:color w:val="244061" w:themeColor="accent1" w:themeShade="80"/>
        </w:rPr>
        <w:t>Structural Capacity (SC)</w:t>
      </w:r>
    </w:p>
    <w:p w14:paraId="5D93D8B6" w14:textId="77777777" w:rsidR="00021F0B" w:rsidRPr="00DB0775" w:rsidRDefault="00021F0B" w:rsidP="00021F0B">
      <w:pPr>
        <w:autoSpaceDE w:val="0"/>
        <w:autoSpaceDN w:val="0"/>
        <w:adjustRightInd w:val="0"/>
        <w:spacing w:after="0" w:line="240" w:lineRule="auto"/>
        <w:rPr>
          <w:rFonts w:asciiTheme="minorHAnsi" w:hAnsiTheme="minorHAnsi" w:cstheme="minorHAnsi"/>
          <w:color w:val="58595B"/>
        </w:rPr>
      </w:pPr>
    </w:p>
    <w:p w14:paraId="0BED9CE8" w14:textId="77777777" w:rsidR="001908E9" w:rsidRPr="00DB0775" w:rsidRDefault="00021F0B" w:rsidP="001908E9">
      <w:pPr>
        <w:autoSpaceDE w:val="0"/>
        <w:autoSpaceDN w:val="0"/>
        <w:adjustRightInd w:val="0"/>
        <w:spacing w:after="0" w:line="240" w:lineRule="auto"/>
        <w:ind w:left="720" w:hanging="720"/>
        <w:rPr>
          <w:rFonts w:asciiTheme="minorHAnsi" w:hAnsiTheme="minorHAnsi" w:cstheme="minorHAnsi"/>
          <w:i/>
          <w:color w:val="000000"/>
        </w:rPr>
      </w:pPr>
      <w:r w:rsidRPr="00DB0775">
        <w:rPr>
          <w:rFonts w:asciiTheme="minorHAnsi" w:hAnsiTheme="minorHAnsi" w:cstheme="minorHAnsi"/>
          <w:b/>
        </w:rPr>
        <w:t>Each narrative must include a specific example that illustrates how the criterion is operationalized within the Provider Unit.</w:t>
      </w:r>
      <w:r w:rsidR="001908E9" w:rsidRPr="00DB0775">
        <w:rPr>
          <w:rFonts w:asciiTheme="minorHAnsi" w:hAnsiTheme="minorHAnsi" w:cstheme="minorHAnsi"/>
          <w:b/>
        </w:rPr>
        <w:t xml:space="preserve"> </w:t>
      </w:r>
      <w:r w:rsidR="001908E9" w:rsidRPr="00DB0775">
        <w:rPr>
          <w:rFonts w:asciiTheme="minorHAnsi" w:hAnsiTheme="minorHAnsi" w:cstheme="minorHAnsi"/>
          <w:i/>
          <w:color w:val="244061" w:themeColor="accent1" w:themeShade="80"/>
        </w:rPr>
        <w:t xml:space="preserve">When answering the following, please be sure to thoroughly describe </w:t>
      </w:r>
      <w:r w:rsidR="001908E9" w:rsidRPr="00DB0775">
        <w:rPr>
          <w:rFonts w:asciiTheme="minorHAnsi" w:hAnsiTheme="minorHAnsi" w:cstheme="minorHAnsi"/>
          <w:i/>
          <w:color w:val="244061" w:themeColor="accent1" w:themeShade="80"/>
          <w:u w:val="single"/>
        </w:rPr>
        <w:t>how</w:t>
      </w:r>
      <w:r w:rsidR="001908E9" w:rsidRPr="00DB0775">
        <w:rPr>
          <w:rFonts w:asciiTheme="minorHAnsi" w:hAnsiTheme="minorHAnsi" w:cstheme="minorHAnsi"/>
          <w:i/>
          <w:color w:val="244061" w:themeColor="accent1" w:themeShade="80"/>
        </w:rPr>
        <w:t xml:space="preserve"> you do each component </w:t>
      </w:r>
      <w:r w:rsidR="001908E9" w:rsidRPr="00DB0775">
        <w:rPr>
          <w:rFonts w:asciiTheme="minorHAnsi" w:hAnsiTheme="minorHAnsi" w:cstheme="minorHAnsi"/>
          <w:b/>
          <w:i/>
          <w:color w:val="244061" w:themeColor="accent1" w:themeShade="80"/>
        </w:rPr>
        <w:t>and</w:t>
      </w:r>
      <w:r w:rsidR="001908E9" w:rsidRPr="00DB0775">
        <w:rPr>
          <w:rFonts w:asciiTheme="minorHAnsi" w:hAnsiTheme="minorHAnsi" w:cstheme="minorHAnsi"/>
          <w:i/>
          <w:color w:val="244061" w:themeColor="accent1" w:themeShade="80"/>
        </w:rPr>
        <w:t xml:space="preserve"> then give a specific example. These are each two-part </w:t>
      </w:r>
      <w:proofErr w:type="gramStart"/>
      <w:r w:rsidR="001908E9" w:rsidRPr="00DB0775">
        <w:rPr>
          <w:rFonts w:asciiTheme="minorHAnsi" w:hAnsiTheme="minorHAnsi" w:cstheme="minorHAnsi"/>
          <w:i/>
          <w:color w:val="244061" w:themeColor="accent1" w:themeShade="80"/>
        </w:rPr>
        <w:t>answers</w:t>
      </w:r>
      <w:proofErr w:type="gramEnd"/>
      <w:r w:rsidR="001908E9" w:rsidRPr="00DB0775">
        <w:rPr>
          <w:rFonts w:asciiTheme="minorHAnsi" w:hAnsiTheme="minorHAnsi" w:cstheme="minorHAnsi"/>
          <w:i/>
          <w:color w:val="244061" w:themeColor="accent1" w:themeShade="80"/>
        </w:rPr>
        <w:t>.</w:t>
      </w:r>
    </w:p>
    <w:p w14:paraId="35A91B24" w14:textId="77777777" w:rsidR="00021F0B" w:rsidRPr="0095299A" w:rsidRDefault="00021F0B" w:rsidP="00021F0B">
      <w:pPr>
        <w:autoSpaceDE w:val="0"/>
        <w:autoSpaceDN w:val="0"/>
        <w:adjustRightInd w:val="0"/>
        <w:spacing w:after="0" w:line="240" w:lineRule="auto"/>
        <w:rPr>
          <w:rFonts w:asciiTheme="minorHAnsi" w:hAnsiTheme="minorHAnsi" w:cstheme="minorHAnsi"/>
          <w:b/>
          <w:sz w:val="10"/>
          <w:szCs w:val="10"/>
        </w:rPr>
      </w:pPr>
    </w:p>
    <w:p w14:paraId="31563772" w14:textId="68A849A0" w:rsidR="00DB0775" w:rsidRPr="007B699F" w:rsidRDefault="007B60A8" w:rsidP="00DB0775">
      <w:pPr>
        <w:shd w:val="clear" w:color="auto" w:fill="FFFFFF"/>
        <w:autoSpaceDE w:val="0"/>
        <w:autoSpaceDN w:val="0"/>
        <w:adjustRightInd w:val="0"/>
        <w:spacing w:after="0" w:line="240" w:lineRule="auto"/>
        <w:rPr>
          <w:rFonts w:asciiTheme="minorHAnsi" w:hAnsiTheme="minorHAnsi"/>
        </w:rPr>
      </w:pPr>
      <w:r w:rsidRPr="007B699F">
        <w:rPr>
          <w:rFonts w:asciiTheme="minorHAnsi" w:hAnsiTheme="minorHAnsi" w:cstheme="minorHAnsi"/>
          <w:color w:val="000000"/>
        </w:rPr>
        <w:t>The capacity of an Approved Provider Unit is demonstrated by commitment to, identification of, and responsiveness to learner needs; continual engagement in improving outcomes; accountability; leadership</w:t>
      </w:r>
      <w:r w:rsidR="00DB0775" w:rsidRPr="007B699F">
        <w:rPr>
          <w:rFonts w:asciiTheme="minorHAnsi" w:hAnsiTheme="minorHAnsi" w:cstheme="minorHAnsi"/>
          <w:color w:val="000000"/>
        </w:rPr>
        <w:t>; and resources</w:t>
      </w:r>
      <w:r w:rsidRPr="007B699F">
        <w:rPr>
          <w:rFonts w:asciiTheme="minorHAnsi" w:hAnsiTheme="minorHAnsi" w:cstheme="minorHAnsi"/>
          <w:color w:val="000000"/>
        </w:rPr>
        <w:t xml:space="preserve">. </w:t>
      </w:r>
      <w:r w:rsidR="00DB0775" w:rsidRPr="007B699F">
        <w:rPr>
          <w:rFonts w:asciiTheme="minorHAnsi" w:hAnsiTheme="minorHAnsi"/>
        </w:rPr>
        <w:t xml:space="preserve">Applicants will write narrative statements that address each of the criteria under commitment, accountability, and leadership to illustrate how structural capacity is operationalized. Each narrative must include a specific example that illustrates how the criterion is operationalized. </w:t>
      </w:r>
    </w:p>
    <w:p w14:paraId="5424B710" w14:textId="2AD0B59C" w:rsidR="007B60A8" w:rsidRPr="00DB0775" w:rsidRDefault="007B60A8" w:rsidP="00021F0B">
      <w:pPr>
        <w:autoSpaceDE w:val="0"/>
        <w:autoSpaceDN w:val="0"/>
        <w:adjustRightInd w:val="0"/>
        <w:spacing w:after="0" w:line="240" w:lineRule="auto"/>
        <w:rPr>
          <w:rFonts w:asciiTheme="minorHAnsi" w:hAnsiTheme="minorHAnsi" w:cstheme="minorHAnsi"/>
          <w:color w:val="000000"/>
        </w:rPr>
      </w:pPr>
    </w:p>
    <w:p w14:paraId="55A1EB93" w14:textId="77777777" w:rsidR="00DB0775" w:rsidRPr="006F56C9" w:rsidRDefault="007B60A8" w:rsidP="00DB0775">
      <w:pPr>
        <w:shd w:val="clear" w:color="auto" w:fill="FFFFFF" w:themeFill="background1"/>
        <w:spacing w:after="0" w:line="240" w:lineRule="auto"/>
        <w:rPr>
          <w:rFonts w:asciiTheme="minorHAnsi" w:hAnsiTheme="minorHAnsi"/>
          <w:sz w:val="24"/>
          <w:szCs w:val="24"/>
        </w:rPr>
      </w:pPr>
      <w:r w:rsidRPr="00DB0775">
        <w:rPr>
          <w:rFonts w:asciiTheme="minorHAnsi" w:hAnsiTheme="minorHAnsi" w:cstheme="minorHAnsi"/>
          <w:color w:val="000000"/>
        </w:rPr>
        <w:t xml:space="preserve"> </w:t>
      </w:r>
      <w:r w:rsidR="00DB0775" w:rsidRPr="006F56C9">
        <w:rPr>
          <w:rFonts w:asciiTheme="minorHAnsi" w:hAnsiTheme="minorHAnsi"/>
          <w:b/>
          <w:bCs/>
          <w:sz w:val="24"/>
          <w:szCs w:val="24"/>
          <w:u w:val="single"/>
          <w:shd w:val="clear" w:color="auto" w:fill="FFFFFF" w:themeFill="background1"/>
        </w:rPr>
        <w:t>Commitment</w:t>
      </w:r>
      <w:r w:rsidR="00DB0775" w:rsidRPr="006F56C9">
        <w:rPr>
          <w:rFonts w:asciiTheme="minorHAnsi" w:hAnsiTheme="minorHAnsi"/>
          <w:sz w:val="24"/>
          <w:szCs w:val="24"/>
          <w:shd w:val="clear" w:color="auto" w:fill="FFFFFF" w:themeFill="background1"/>
        </w:rPr>
        <w:t>.</w:t>
      </w:r>
      <w:r w:rsidR="00DB0775" w:rsidRPr="006F56C9">
        <w:rPr>
          <w:rFonts w:asciiTheme="minorHAnsi" w:hAnsiTheme="minorHAnsi"/>
          <w:sz w:val="24"/>
          <w:szCs w:val="24"/>
        </w:rPr>
        <w:t xml:space="preserve"> </w:t>
      </w:r>
      <w:r w:rsidR="00DB0775" w:rsidRPr="007B699F">
        <w:rPr>
          <w:rFonts w:asciiTheme="minorHAnsi" w:hAnsiTheme="minorHAnsi"/>
        </w:rPr>
        <w:t>The Primary Nurse Planner demonstrates commitment to ensuring RNs’ learning needs are met by evaluating Provider Unit processes in response to data that may include but is not limited to aggregate individual educational activity evaluation results, stakeholder feedback (staff, volunteers), and learner/customer feedback.</w:t>
      </w:r>
      <w:r w:rsidR="00DB0775" w:rsidRPr="006F56C9">
        <w:rPr>
          <w:rFonts w:asciiTheme="minorHAnsi" w:hAnsiTheme="minorHAnsi"/>
          <w:sz w:val="24"/>
          <w:szCs w:val="24"/>
        </w:rPr>
        <w:t xml:space="preserve"> </w:t>
      </w:r>
    </w:p>
    <w:p w14:paraId="33830A06" w14:textId="1F8FC239" w:rsidR="00021F0B" w:rsidRPr="00DB0775" w:rsidRDefault="00021F0B" w:rsidP="00021F0B">
      <w:pPr>
        <w:autoSpaceDE w:val="0"/>
        <w:autoSpaceDN w:val="0"/>
        <w:adjustRightInd w:val="0"/>
        <w:spacing w:after="0" w:line="240" w:lineRule="auto"/>
        <w:rPr>
          <w:rFonts w:asciiTheme="minorHAnsi" w:hAnsiTheme="minorHAnsi" w:cstheme="minorHAnsi"/>
          <w:color w:val="000000"/>
        </w:rPr>
      </w:pPr>
    </w:p>
    <w:p w14:paraId="452448C5" w14:textId="77777777" w:rsidR="001561CD" w:rsidRPr="00DB0775" w:rsidRDefault="00021F0B" w:rsidP="00021F0B">
      <w:pPr>
        <w:autoSpaceDE w:val="0"/>
        <w:autoSpaceDN w:val="0"/>
        <w:adjustRightInd w:val="0"/>
        <w:spacing w:after="0" w:line="240" w:lineRule="auto"/>
        <w:rPr>
          <w:rFonts w:asciiTheme="minorHAnsi" w:hAnsiTheme="minorHAnsi" w:cstheme="minorHAnsi"/>
        </w:rPr>
      </w:pPr>
      <w:r w:rsidRPr="00DB0775">
        <w:rPr>
          <w:rFonts w:asciiTheme="minorHAnsi" w:hAnsiTheme="minorHAnsi" w:cstheme="minorHAnsi"/>
        </w:rPr>
        <w:t>Describe and, using a</w:t>
      </w:r>
      <w:r w:rsidR="001908E9" w:rsidRPr="00DB0775">
        <w:rPr>
          <w:rFonts w:asciiTheme="minorHAnsi" w:hAnsiTheme="minorHAnsi" w:cstheme="minorHAnsi"/>
        </w:rPr>
        <w:t xml:space="preserve"> specific</w:t>
      </w:r>
      <w:r w:rsidRPr="00DB0775">
        <w:rPr>
          <w:rFonts w:asciiTheme="minorHAnsi" w:hAnsiTheme="minorHAnsi" w:cstheme="minorHAnsi"/>
        </w:rPr>
        <w:t xml:space="preserve"> example, demonstrate:</w:t>
      </w:r>
      <w:r w:rsidR="00C97945" w:rsidRPr="00DB0775">
        <w:rPr>
          <w:rFonts w:asciiTheme="minorHAnsi" w:hAnsiTheme="minorHAnsi" w:cstheme="minorHAnsi"/>
        </w:rPr>
        <w:t xml:space="preserve"> </w:t>
      </w:r>
    </w:p>
    <w:p w14:paraId="1C087713" w14:textId="77777777" w:rsidR="003660CC" w:rsidRPr="0095299A" w:rsidRDefault="003660CC" w:rsidP="00021F0B">
      <w:pPr>
        <w:autoSpaceDE w:val="0"/>
        <w:autoSpaceDN w:val="0"/>
        <w:adjustRightInd w:val="0"/>
        <w:spacing w:after="0" w:line="240" w:lineRule="auto"/>
        <w:rPr>
          <w:rFonts w:asciiTheme="minorHAnsi" w:hAnsiTheme="minorHAnsi" w:cstheme="minorHAnsi"/>
          <w:sz w:val="10"/>
          <w:szCs w:val="10"/>
        </w:rPr>
      </w:pPr>
    </w:p>
    <w:p w14:paraId="37DCD46E" w14:textId="7EED8F8D" w:rsidR="00AD1830" w:rsidRDefault="00021F0B" w:rsidP="00BC0BA5">
      <w:pPr>
        <w:autoSpaceDE w:val="0"/>
        <w:autoSpaceDN w:val="0"/>
        <w:adjustRightInd w:val="0"/>
        <w:spacing w:after="0" w:line="240" w:lineRule="auto"/>
        <w:rPr>
          <w:rFonts w:asciiTheme="minorHAnsi" w:hAnsiTheme="minorHAnsi" w:cstheme="minorHAnsi"/>
          <w:color w:val="000000"/>
        </w:rPr>
      </w:pPr>
      <w:r w:rsidRPr="00DB0775">
        <w:rPr>
          <w:rFonts w:asciiTheme="minorHAnsi" w:hAnsiTheme="minorHAnsi" w:cstheme="minorHAnsi"/>
          <w:b/>
          <w:bCs/>
          <w:color w:val="244061" w:themeColor="accent1" w:themeShade="80"/>
        </w:rPr>
        <w:t xml:space="preserve">SC 1.  </w:t>
      </w:r>
      <w:r w:rsidR="007B60A8" w:rsidRPr="00DB0775">
        <w:rPr>
          <w:rFonts w:asciiTheme="minorHAnsi" w:hAnsiTheme="minorHAnsi" w:cstheme="minorHAnsi"/>
          <w:b/>
          <w:bCs/>
          <w:color w:val="244061" w:themeColor="accent1" w:themeShade="80"/>
        </w:rPr>
        <w:t xml:space="preserve">COMMITMENT: </w:t>
      </w:r>
      <w:r w:rsidRPr="00DB0775">
        <w:rPr>
          <w:rFonts w:asciiTheme="minorHAnsi" w:hAnsiTheme="minorHAnsi" w:cstheme="minorHAnsi"/>
          <w:color w:val="000000"/>
        </w:rPr>
        <w:t>The Primary Nurse Planner’s commitment to learner needs, including how Approved</w:t>
      </w:r>
      <w:r w:rsidR="00EA04A5" w:rsidRPr="00DB0775">
        <w:rPr>
          <w:rFonts w:asciiTheme="minorHAnsi" w:hAnsiTheme="minorHAnsi" w:cstheme="minorHAnsi"/>
          <w:color w:val="000000"/>
        </w:rPr>
        <w:t xml:space="preserve"> </w:t>
      </w:r>
      <w:r w:rsidRPr="00DB0775">
        <w:rPr>
          <w:rFonts w:asciiTheme="minorHAnsi" w:hAnsiTheme="minorHAnsi" w:cstheme="minorHAnsi"/>
          <w:color w:val="000000"/>
        </w:rPr>
        <w:t xml:space="preserve">Provider Unit processes are revised based on </w:t>
      </w:r>
      <w:r w:rsidR="001908E9" w:rsidRPr="00DB0775">
        <w:rPr>
          <w:rFonts w:asciiTheme="minorHAnsi" w:hAnsiTheme="minorHAnsi" w:cstheme="minorHAnsi"/>
          <w:color w:val="000000"/>
        </w:rPr>
        <w:t xml:space="preserve">aggregate </w:t>
      </w:r>
      <w:r w:rsidRPr="00DB0775">
        <w:rPr>
          <w:rFonts w:asciiTheme="minorHAnsi" w:hAnsiTheme="minorHAnsi" w:cstheme="minorHAnsi"/>
          <w:color w:val="000000"/>
        </w:rPr>
        <w:t>data</w:t>
      </w:r>
      <w:r w:rsidR="001908E9" w:rsidRPr="00DB0775">
        <w:rPr>
          <w:rFonts w:asciiTheme="minorHAnsi" w:hAnsiTheme="minorHAnsi" w:cstheme="minorHAnsi"/>
          <w:color w:val="000000"/>
        </w:rPr>
        <w:t>, which may include but is not limited to individual educational activity evaluation results, stakeholder feedback, and learner/customer feedback</w:t>
      </w:r>
      <w:r w:rsidRPr="00DB0775">
        <w:rPr>
          <w:rFonts w:asciiTheme="minorHAnsi" w:hAnsiTheme="minorHAnsi" w:cstheme="minorHAnsi"/>
          <w:color w:val="000000"/>
        </w:rPr>
        <w:t>.</w:t>
      </w:r>
    </w:p>
    <w:p w14:paraId="7AA91F4A" w14:textId="77777777" w:rsidR="003D2E44" w:rsidRPr="003D2E44" w:rsidRDefault="003D2E44" w:rsidP="00BC0BA5">
      <w:pPr>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697"/>
      </w:tblGrid>
      <w:tr w:rsidR="002D2123" w:rsidRPr="002D2123" w14:paraId="5E4CB6AE" w14:textId="77777777" w:rsidTr="00BC0BA5">
        <w:trPr>
          <w:trHeight w:val="1448"/>
        </w:trPr>
        <w:tc>
          <w:tcPr>
            <w:tcW w:w="9697" w:type="dxa"/>
          </w:tcPr>
          <w:p w14:paraId="0EF4878B" w14:textId="77777777" w:rsidR="00AD1830" w:rsidRDefault="00EB0C46" w:rsidP="00FD56CE">
            <w:pPr>
              <w:autoSpaceDE w:val="0"/>
              <w:autoSpaceDN w:val="0"/>
              <w:adjustRightInd w:val="0"/>
              <w:rPr>
                <w:rFonts w:asciiTheme="minorHAnsi" w:hAnsiTheme="minorHAnsi" w:cstheme="minorHAnsi"/>
                <w:b/>
                <w:iCs/>
              </w:rPr>
            </w:pPr>
            <w:r w:rsidRPr="002D2123">
              <w:rPr>
                <w:rFonts w:asciiTheme="minorHAnsi" w:hAnsiTheme="minorHAnsi" w:cstheme="minorHAnsi"/>
                <w:b/>
                <w:iCs/>
              </w:rPr>
              <w:t>Description:</w:t>
            </w:r>
          </w:p>
          <w:p w14:paraId="6D97BD33" w14:textId="77777777" w:rsidR="00163A14" w:rsidRDefault="00163A14" w:rsidP="00FD56CE">
            <w:pPr>
              <w:autoSpaceDE w:val="0"/>
              <w:autoSpaceDN w:val="0"/>
              <w:adjustRightInd w:val="0"/>
              <w:rPr>
                <w:rFonts w:asciiTheme="minorHAnsi" w:hAnsiTheme="minorHAnsi" w:cstheme="minorHAnsi"/>
                <w:b/>
                <w:iCs/>
              </w:rPr>
            </w:pPr>
          </w:p>
          <w:p w14:paraId="12E447C7" w14:textId="77777777" w:rsidR="00163A14" w:rsidRDefault="00163A14" w:rsidP="00FD56CE">
            <w:pPr>
              <w:autoSpaceDE w:val="0"/>
              <w:autoSpaceDN w:val="0"/>
              <w:adjustRightInd w:val="0"/>
              <w:rPr>
                <w:rFonts w:asciiTheme="minorHAnsi" w:hAnsiTheme="minorHAnsi" w:cstheme="minorHAnsi"/>
                <w:b/>
                <w:iCs/>
              </w:rPr>
            </w:pPr>
          </w:p>
          <w:p w14:paraId="25BEEC9A" w14:textId="77777777" w:rsidR="00163A14" w:rsidRDefault="00163A14" w:rsidP="00FD56CE">
            <w:pPr>
              <w:autoSpaceDE w:val="0"/>
              <w:autoSpaceDN w:val="0"/>
              <w:adjustRightInd w:val="0"/>
              <w:rPr>
                <w:rFonts w:asciiTheme="minorHAnsi" w:hAnsiTheme="minorHAnsi" w:cstheme="minorHAnsi"/>
                <w:b/>
                <w:iCs/>
              </w:rPr>
            </w:pPr>
          </w:p>
          <w:p w14:paraId="2DCE4C2A" w14:textId="79073D13" w:rsidR="00BC0BA5" w:rsidRPr="002D2123" w:rsidRDefault="00BC0BA5" w:rsidP="00FD56CE">
            <w:pPr>
              <w:autoSpaceDE w:val="0"/>
              <w:autoSpaceDN w:val="0"/>
              <w:adjustRightInd w:val="0"/>
              <w:rPr>
                <w:rFonts w:asciiTheme="minorHAnsi" w:hAnsiTheme="minorHAnsi" w:cstheme="minorHAnsi"/>
                <w:b/>
                <w:iCs/>
              </w:rPr>
            </w:pPr>
          </w:p>
        </w:tc>
      </w:tr>
    </w:tbl>
    <w:p w14:paraId="2DB3FCE8" w14:textId="445B55F4" w:rsidR="00FA5128" w:rsidRPr="002D2123" w:rsidRDefault="00FA5128" w:rsidP="00021F0B">
      <w:pPr>
        <w:autoSpaceDE w:val="0"/>
        <w:autoSpaceDN w:val="0"/>
        <w:adjustRightInd w:val="0"/>
        <w:spacing w:after="0" w:line="240" w:lineRule="auto"/>
        <w:rPr>
          <w:rFonts w:ascii="Times New Roman" w:hAnsi="Times New Roman"/>
          <w:i/>
          <w:iCs/>
        </w:rPr>
      </w:pPr>
    </w:p>
    <w:tbl>
      <w:tblPr>
        <w:tblStyle w:val="TableGrid"/>
        <w:tblW w:w="0" w:type="auto"/>
        <w:tblInd w:w="108" w:type="dxa"/>
        <w:tblLook w:val="04A0" w:firstRow="1" w:lastRow="0" w:firstColumn="1" w:lastColumn="0" w:noHBand="0" w:noVBand="1"/>
      </w:tblPr>
      <w:tblGrid>
        <w:gridCol w:w="9697"/>
      </w:tblGrid>
      <w:tr w:rsidR="002D2123" w:rsidRPr="002D2123" w14:paraId="27EEDE4B" w14:textId="77777777" w:rsidTr="00BA1D40">
        <w:trPr>
          <w:trHeight w:val="1007"/>
        </w:trPr>
        <w:tc>
          <w:tcPr>
            <w:tcW w:w="9697" w:type="dxa"/>
          </w:tcPr>
          <w:p w14:paraId="1FD6013D" w14:textId="77777777" w:rsidR="00FA5128" w:rsidRPr="002D2123" w:rsidRDefault="00EB0C46" w:rsidP="00EB0C46">
            <w:pPr>
              <w:autoSpaceDE w:val="0"/>
              <w:autoSpaceDN w:val="0"/>
              <w:adjustRightInd w:val="0"/>
              <w:rPr>
                <w:rFonts w:asciiTheme="minorHAnsi" w:hAnsiTheme="minorHAnsi" w:cstheme="minorHAnsi"/>
                <w:b/>
                <w:iCs/>
              </w:rPr>
            </w:pPr>
            <w:r w:rsidRPr="002D2123">
              <w:rPr>
                <w:rFonts w:asciiTheme="minorHAnsi" w:hAnsiTheme="minorHAnsi" w:cstheme="minorHAnsi"/>
                <w:b/>
                <w:iCs/>
              </w:rPr>
              <w:t>Example:</w:t>
            </w:r>
          </w:p>
          <w:p w14:paraId="6FFA5201" w14:textId="77777777" w:rsidR="007B60A8" w:rsidRPr="002D2123" w:rsidRDefault="007B60A8" w:rsidP="00EB0C46">
            <w:pPr>
              <w:autoSpaceDE w:val="0"/>
              <w:autoSpaceDN w:val="0"/>
              <w:adjustRightInd w:val="0"/>
              <w:rPr>
                <w:rFonts w:ascii="Times New Roman" w:hAnsi="Times New Roman"/>
                <w:b/>
                <w:iCs/>
              </w:rPr>
            </w:pPr>
          </w:p>
          <w:p w14:paraId="7128F030" w14:textId="77777777" w:rsidR="007B60A8" w:rsidRPr="002D2123" w:rsidRDefault="007B60A8" w:rsidP="00EB0C46">
            <w:pPr>
              <w:autoSpaceDE w:val="0"/>
              <w:autoSpaceDN w:val="0"/>
              <w:adjustRightInd w:val="0"/>
              <w:rPr>
                <w:rFonts w:ascii="Times New Roman" w:hAnsi="Times New Roman"/>
                <w:b/>
                <w:iCs/>
              </w:rPr>
            </w:pPr>
          </w:p>
          <w:p w14:paraId="4A935D25" w14:textId="77777777" w:rsidR="007B60A8" w:rsidRPr="002D2123" w:rsidRDefault="007B60A8" w:rsidP="00EB0C46">
            <w:pPr>
              <w:autoSpaceDE w:val="0"/>
              <w:autoSpaceDN w:val="0"/>
              <w:adjustRightInd w:val="0"/>
              <w:rPr>
                <w:rFonts w:ascii="Times New Roman" w:hAnsi="Times New Roman"/>
                <w:b/>
                <w:iCs/>
              </w:rPr>
            </w:pPr>
          </w:p>
          <w:p w14:paraId="758F6C73" w14:textId="77777777" w:rsidR="00163A14" w:rsidRDefault="00163A14" w:rsidP="00EB0C46">
            <w:pPr>
              <w:autoSpaceDE w:val="0"/>
              <w:autoSpaceDN w:val="0"/>
              <w:adjustRightInd w:val="0"/>
              <w:rPr>
                <w:rFonts w:ascii="Times New Roman" w:hAnsi="Times New Roman"/>
                <w:b/>
                <w:iCs/>
              </w:rPr>
            </w:pPr>
          </w:p>
          <w:p w14:paraId="50B0C127" w14:textId="28879C99" w:rsidR="00BC0BA5" w:rsidRPr="002D2123" w:rsidRDefault="00BC0BA5" w:rsidP="00EB0C46">
            <w:pPr>
              <w:autoSpaceDE w:val="0"/>
              <w:autoSpaceDN w:val="0"/>
              <w:adjustRightInd w:val="0"/>
              <w:rPr>
                <w:rFonts w:ascii="Times New Roman" w:hAnsi="Times New Roman"/>
                <w:b/>
                <w:iCs/>
              </w:rPr>
            </w:pPr>
          </w:p>
        </w:tc>
      </w:tr>
    </w:tbl>
    <w:p w14:paraId="6AEA60CE" w14:textId="77777777" w:rsidR="00CF729B" w:rsidRDefault="00CF729B" w:rsidP="007B699F">
      <w:pPr>
        <w:spacing w:after="0" w:line="240" w:lineRule="auto"/>
        <w:rPr>
          <w:rFonts w:asciiTheme="minorHAnsi" w:hAnsiTheme="minorHAnsi"/>
          <w:b/>
          <w:bCs/>
          <w:sz w:val="24"/>
          <w:szCs w:val="24"/>
          <w:u w:val="single"/>
          <w:shd w:val="clear" w:color="auto" w:fill="FFFFFF" w:themeFill="background1"/>
        </w:rPr>
      </w:pPr>
    </w:p>
    <w:p w14:paraId="6DBC6F0B" w14:textId="1B4616EE" w:rsidR="007B699F" w:rsidRPr="007339B1" w:rsidRDefault="007B699F" w:rsidP="007B699F">
      <w:pPr>
        <w:spacing w:after="0" w:line="240" w:lineRule="auto"/>
        <w:rPr>
          <w:rFonts w:asciiTheme="minorHAnsi" w:hAnsiTheme="minorHAnsi"/>
        </w:rPr>
      </w:pPr>
      <w:r w:rsidRPr="006F56C9">
        <w:rPr>
          <w:rFonts w:asciiTheme="minorHAnsi" w:hAnsiTheme="minorHAnsi"/>
          <w:b/>
          <w:bCs/>
          <w:sz w:val="24"/>
          <w:szCs w:val="24"/>
          <w:u w:val="single"/>
          <w:shd w:val="clear" w:color="auto" w:fill="FFFFFF" w:themeFill="background1"/>
        </w:rPr>
        <w:lastRenderedPageBreak/>
        <w:t>Accountability</w:t>
      </w:r>
      <w:r w:rsidRPr="006F56C9">
        <w:rPr>
          <w:rFonts w:asciiTheme="minorHAnsi" w:hAnsiTheme="minorHAnsi"/>
          <w:sz w:val="24"/>
          <w:szCs w:val="24"/>
          <w:shd w:val="clear" w:color="auto" w:fill="FFFFFF" w:themeFill="background1"/>
        </w:rPr>
        <w:t>.</w:t>
      </w:r>
      <w:r w:rsidRPr="006F56C9">
        <w:rPr>
          <w:rFonts w:asciiTheme="minorHAnsi" w:hAnsiTheme="minorHAnsi"/>
          <w:sz w:val="24"/>
          <w:szCs w:val="24"/>
        </w:rPr>
        <w:t xml:space="preserve"> </w:t>
      </w:r>
      <w:r w:rsidRPr="007339B1">
        <w:rPr>
          <w:rFonts w:asciiTheme="minorHAnsi" w:hAnsiTheme="minorHAnsi"/>
        </w:rPr>
        <w:t>The Primary Nurse Planner is accountable for ensuring that all Nurse Planners in the Provider Unit adhere to the ANCC accreditation criteria.</w:t>
      </w:r>
    </w:p>
    <w:p w14:paraId="408FF525" w14:textId="77777777" w:rsidR="007B699F" w:rsidRPr="007339B1" w:rsidRDefault="007B699F" w:rsidP="00EA04A5">
      <w:pPr>
        <w:autoSpaceDE w:val="0"/>
        <w:autoSpaceDN w:val="0"/>
        <w:adjustRightInd w:val="0"/>
        <w:spacing w:after="0" w:line="240" w:lineRule="auto"/>
        <w:ind w:left="720" w:hanging="720"/>
        <w:rPr>
          <w:rFonts w:ascii="Times New Roman" w:hAnsi="Times New Roman"/>
          <w:b/>
          <w:bCs/>
          <w:color w:val="244061" w:themeColor="accent1" w:themeShade="80"/>
        </w:rPr>
      </w:pPr>
    </w:p>
    <w:p w14:paraId="1C5062C6" w14:textId="4522440E" w:rsidR="00FA5128" w:rsidRDefault="00021F0B" w:rsidP="00BC0BA5">
      <w:pPr>
        <w:autoSpaceDE w:val="0"/>
        <w:autoSpaceDN w:val="0"/>
        <w:adjustRightInd w:val="0"/>
        <w:spacing w:after="0" w:line="240" w:lineRule="auto"/>
        <w:rPr>
          <w:rFonts w:asciiTheme="minorHAnsi" w:hAnsiTheme="minorHAnsi" w:cstheme="minorHAnsi"/>
          <w:color w:val="000000"/>
        </w:rPr>
      </w:pPr>
      <w:r w:rsidRPr="007339B1">
        <w:rPr>
          <w:rFonts w:asciiTheme="minorHAnsi" w:hAnsiTheme="minorHAnsi" w:cstheme="minorHAnsi"/>
          <w:b/>
          <w:bCs/>
          <w:color w:val="244061" w:themeColor="accent1" w:themeShade="80"/>
        </w:rPr>
        <w:t>SC</w:t>
      </w:r>
      <w:r w:rsidRPr="007B699F">
        <w:rPr>
          <w:rFonts w:asciiTheme="minorHAnsi" w:hAnsiTheme="minorHAnsi" w:cstheme="minorHAnsi"/>
          <w:b/>
          <w:bCs/>
          <w:color w:val="244061" w:themeColor="accent1" w:themeShade="80"/>
        </w:rPr>
        <w:t xml:space="preserve"> 2</w:t>
      </w:r>
      <w:r w:rsidRPr="007B699F">
        <w:rPr>
          <w:rFonts w:asciiTheme="minorHAnsi" w:hAnsiTheme="minorHAnsi" w:cstheme="minorHAnsi"/>
          <w:b/>
          <w:bCs/>
        </w:rPr>
        <w:t>.</w:t>
      </w:r>
      <w:r w:rsidRPr="007B699F">
        <w:rPr>
          <w:rFonts w:asciiTheme="minorHAnsi" w:hAnsiTheme="minorHAnsi" w:cstheme="minorHAnsi"/>
          <w:b/>
          <w:bCs/>
          <w:color w:val="9C7EBA"/>
        </w:rPr>
        <w:t xml:space="preserve">  </w:t>
      </w:r>
      <w:r w:rsidR="007B60A8" w:rsidRPr="007B699F">
        <w:rPr>
          <w:rFonts w:asciiTheme="minorHAnsi" w:hAnsiTheme="minorHAnsi" w:cstheme="minorHAnsi"/>
          <w:b/>
          <w:color w:val="000000"/>
        </w:rPr>
        <w:t>ACCOUNTABILITY</w:t>
      </w:r>
      <w:r w:rsidR="007B60A8" w:rsidRPr="007B699F">
        <w:rPr>
          <w:rFonts w:asciiTheme="minorHAnsi" w:hAnsiTheme="minorHAnsi" w:cstheme="minorHAnsi"/>
          <w:color w:val="000000"/>
        </w:rPr>
        <w:t xml:space="preserve">: </w:t>
      </w:r>
      <w:r w:rsidRPr="007B699F">
        <w:rPr>
          <w:rFonts w:asciiTheme="minorHAnsi" w:hAnsiTheme="minorHAnsi" w:cstheme="minorHAnsi"/>
          <w:color w:val="000000"/>
        </w:rPr>
        <w:t xml:space="preserve">How the </w:t>
      </w:r>
      <w:r w:rsidR="001908E9" w:rsidRPr="007B699F">
        <w:rPr>
          <w:rFonts w:asciiTheme="minorHAnsi" w:hAnsiTheme="minorHAnsi" w:cstheme="minorHAnsi"/>
          <w:color w:val="000000"/>
        </w:rPr>
        <w:t>Primary Nurse Planner ensures that all Nurse Planners in the provider unit are appropriately oriented</w:t>
      </w:r>
      <w:r w:rsidR="000646BB" w:rsidRPr="007B699F">
        <w:rPr>
          <w:rFonts w:asciiTheme="minorHAnsi" w:hAnsiTheme="minorHAnsi" w:cstheme="minorHAnsi"/>
          <w:color w:val="000000"/>
        </w:rPr>
        <w:t xml:space="preserve"> and </w:t>
      </w:r>
      <w:r w:rsidR="001908E9" w:rsidRPr="007B699F">
        <w:rPr>
          <w:rFonts w:asciiTheme="minorHAnsi" w:hAnsiTheme="minorHAnsi" w:cstheme="minorHAnsi"/>
          <w:color w:val="000000"/>
        </w:rPr>
        <w:t>trained to implement and adhere to the ANCC Accreditation criteria.</w:t>
      </w:r>
    </w:p>
    <w:p w14:paraId="4E99B5C3" w14:textId="77777777" w:rsidR="003D2E44" w:rsidRPr="003D2E44" w:rsidRDefault="003D2E44" w:rsidP="00BC0BA5">
      <w:pPr>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787"/>
      </w:tblGrid>
      <w:tr w:rsidR="002D2123" w:rsidRPr="002D2123" w14:paraId="3BA5FB41" w14:textId="77777777" w:rsidTr="00BA1D40">
        <w:trPr>
          <w:trHeight w:val="1205"/>
        </w:trPr>
        <w:tc>
          <w:tcPr>
            <w:tcW w:w="9787" w:type="dxa"/>
          </w:tcPr>
          <w:p w14:paraId="299DC371" w14:textId="5E6E7529" w:rsidR="00FD56CE" w:rsidRPr="002D2123" w:rsidRDefault="00EB0C46" w:rsidP="00FD56CE">
            <w:pPr>
              <w:autoSpaceDE w:val="0"/>
              <w:autoSpaceDN w:val="0"/>
              <w:adjustRightInd w:val="0"/>
              <w:rPr>
                <w:rFonts w:asciiTheme="minorHAnsi" w:hAnsiTheme="minorHAnsi" w:cstheme="minorHAnsi"/>
                <w:b/>
              </w:rPr>
            </w:pPr>
            <w:r w:rsidRPr="002D2123">
              <w:rPr>
                <w:rFonts w:asciiTheme="minorHAnsi" w:hAnsiTheme="minorHAnsi" w:cstheme="minorHAnsi"/>
                <w:b/>
              </w:rPr>
              <w:t>Description:</w:t>
            </w:r>
          </w:p>
          <w:p w14:paraId="0032E5C9" w14:textId="7F0544CE" w:rsidR="00A9551D" w:rsidRPr="002D2123" w:rsidRDefault="00A9551D" w:rsidP="00FA5128">
            <w:pPr>
              <w:autoSpaceDE w:val="0"/>
              <w:autoSpaceDN w:val="0"/>
              <w:adjustRightInd w:val="0"/>
              <w:rPr>
                <w:rFonts w:asciiTheme="minorHAnsi" w:hAnsiTheme="minorHAnsi" w:cstheme="minorHAnsi"/>
                <w:iCs/>
              </w:rPr>
            </w:pPr>
          </w:p>
        </w:tc>
      </w:tr>
    </w:tbl>
    <w:p w14:paraId="69A4BF09" w14:textId="77777777" w:rsidR="00FA5128" w:rsidRPr="002D2123" w:rsidRDefault="00FA5128" w:rsidP="00FA5128">
      <w:pPr>
        <w:autoSpaceDE w:val="0"/>
        <w:autoSpaceDN w:val="0"/>
        <w:adjustRightInd w:val="0"/>
        <w:spacing w:after="0" w:line="240" w:lineRule="auto"/>
        <w:rPr>
          <w:rFonts w:asciiTheme="minorHAnsi" w:hAnsiTheme="minorHAnsi" w:cstheme="minorHAnsi"/>
          <w:i/>
          <w:iCs/>
        </w:rPr>
      </w:pPr>
      <w:r w:rsidRPr="002D2123">
        <w:rPr>
          <w:rFonts w:asciiTheme="minorHAnsi" w:hAnsiTheme="minorHAnsi" w:cstheme="minorHAnsi"/>
          <w:i/>
          <w:iCs/>
        </w:rPr>
        <w:tab/>
      </w:r>
    </w:p>
    <w:tbl>
      <w:tblPr>
        <w:tblStyle w:val="TableGrid"/>
        <w:tblW w:w="0" w:type="auto"/>
        <w:tblInd w:w="108" w:type="dxa"/>
        <w:tblLook w:val="04A0" w:firstRow="1" w:lastRow="0" w:firstColumn="1" w:lastColumn="0" w:noHBand="0" w:noVBand="1"/>
      </w:tblPr>
      <w:tblGrid>
        <w:gridCol w:w="9787"/>
      </w:tblGrid>
      <w:tr w:rsidR="002D2123" w:rsidRPr="002D2123" w14:paraId="22B128CD" w14:textId="77777777" w:rsidTr="00BA1D40">
        <w:trPr>
          <w:trHeight w:val="1160"/>
        </w:trPr>
        <w:tc>
          <w:tcPr>
            <w:tcW w:w="9787" w:type="dxa"/>
          </w:tcPr>
          <w:p w14:paraId="48AF108E" w14:textId="77777777" w:rsidR="00FA5128" w:rsidRDefault="00EB0C46" w:rsidP="00EB0C46">
            <w:pPr>
              <w:autoSpaceDE w:val="0"/>
              <w:autoSpaceDN w:val="0"/>
              <w:adjustRightInd w:val="0"/>
              <w:rPr>
                <w:rFonts w:asciiTheme="minorHAnsi" w:hAnsiTheme="minorHAnsi" w:cstheme="minorHAnsi"/>
                <w:b/>
                <w:iCs/>
              </w:rPr>
            </w:pPr>
            <w:r w:rsidRPr="002D2123">
              <w:rPr>
                <w:rFonts w:asciiTheme="minorHAnsi" w:hAnsiTheme="minorHAnsi" w:cstheme="minorHAnsi"/>
                <w:b/>
                <w:iCs/>
              </w:rPr>
              <w:t>Example:</w:t>
            </w:r>
          </w:p>
          <w:p w14:paraId="46428491" w14:textId="77777777" w:rsidR="00163A14" w:rsidRDefault="00163A14" w:rsidP="00EB0C46">
            <w:pPr>
              <w:autoSpaceDE w:val="0"/>
              <w:autoSpaceDN w:val="0"/>
              <w:adjustRightInd w:val="0"/>
              <w:rPr>
                <w:rFonts w:asciiTheme="minorHAnsi" w:hAnsiTheme="minorHAnsi" w:cstheme="minorHAnsi"/>
                <w:b/>
                <w:iCs/>
              </w:rPr>
            </w:pPr>
          </w:p>
          <w:p w14:paraId="5798A12E" w14:textId="77777777" w:rsidR="00163A14" w:rsidRDefault="00163A14" w:rsidP="00EB0C46">
            <w:pPr>
              <w:autoSpaceDE w:val="0"/>
              <w:autoSpaceDN w:val="0"/>
              <w:adjustRightInd w:val="0"/>
              <w:rPr>
                <w:rFonts w:asciiTheme="minorHAnsi" w:hAnsiTheme="minorHAnsi" w:cstheme="minorHAnsi"/>
                <w:b/>
                <w:iCs/>
              </w:rPr>
            </w:pPr>
          </w:p>
          <w:p w14:paraId="755AA02A" w14:textId="55ED89B5" w:rsidR="00163A14" w:rsidRDefault="00163A14" w:rsidP="00EB0C46">
            <w:pPr>
              <w:autoSpaceDE w:val="0"/>
              <w:autoSpaceDN w:val="0"/>
              <w:adjustRightInd w:val="0"/>
              <w:rPr>
                <w:rFonts w:asciiTheme="minorHAnsi" w:hAnsiTheme="minorHAnsi" w:cstheme="minorHAnsi"/>
                <w:b/>
                <w:iCs/>
              </w:rPr>
            </w:pPr>
          </w:p>
          <w:p w14:paraId="591F5949" w14:textId="30BF64A5" w:rsidR="00163A14" w:rsidRPr="002D2123" w:rsidRDefault="00163A14" w:rsidP="00EB0C46">
            <w:pPr>
              <w:autoSpaceDE w:val="0"/>
              <w:autoSpaceDN w:val="0"/>
              <w:adjustRightInd w:val="0"/>
              <w:rPr>
                <w:rFonts w:asciiTheme="minorHAnsi" w:hAnsiTheme="minorHAnsi" w:cstheme="minorHAnsi"/>
                <w:b/>
                <w:iCs/>
              </w:rPr>
            </w:pPr>
          </w:p>
        </w:tc>
      </w:tr>
    </w:tbl>
    <w:p w14:paraId="01770DCE" w14:textId="77777777" w:rsidR="00FA5128" w:rsidRDefault="00FA5128" w:rsidP="00FA5128">
      <w:pPr>
        <w:autoSpaceDE w:val="0"/>
        <w:autoSpaceDN w:val="0"/>
        <w:adjustRightInd w:val="0"/>
        <w:spacing w:after="0" w:line="240" w:lineRule="auto"/>
        <w:rPr>
          <w:rFonts w:ascii="Times New Roman" w:hAnsi="Times New Roman"/>
          <w:i/>
          <w:iCs/>
          <w:color w:val="000000"/>
        </w:rPr>
      </w:pPr>
    </w:p>
    <w:p w14:paraId="0FB1B4F7" w14:textId="77777777" w:rsidR="001908E9" w:rsidRDefault="001908E9" w:rsidP="00D50C6A">
      <w:pPr>
        <w:autoSpaceDE w:val="0"/>
        <w:autoSpaceDN w:val="0"/>
        <w:adjustRightInd w:val="0"/>
        <w:spacing w:after="0" w:line="240" w:lineRule="auto"/>
        <w:rPr>
          <w:rFonts w:ascii="Times New Roman" w:hAnsi="Times New Roman"/>
          <w:b/>
          <w:bCs/>
          <w:color w:val="244061" w:themeColor="accent1" w:themeShade="80"/>
          <w:sz w:val="24"/>
          <w:szCs w:val="24"/>
        </w:rPr>
      </w:pPr>
    </w:p>
    <w:p w14:paraId="3C59AD26" w14:textId="6B1E3CEA" w:rsidR="007B699F" w:rsidRPr="006F56C9" w:rsidRDefault="007B699F" w:rsidP="007B699F">
      <w:pPr>
        <w:spacing w:after="0" w:line="240" w:lineRule="auto"/>
        <w:rPr>
          <w:rFonts w:asciiTheme="minorHAnsi" w:hAnsiTheme="minorHAnsi"/>
          <w:color w:val="231F20"/>
          <w:sz w:val="24"/>
          <w:szCs w:val="24"/>
        </w:rPr>
      </w:pPr>
      <w:r w:rsidRPr="006F56C9">
        <w:rPr>
          <w:rFonts w:asciiTheme="minorHAnsi" w:hAnsiTheme="minorHAnsi"/>
          <w:b/>
          <w:bCs/>
          <w:color w:val="231F20"/>
          <w:sz w:val="24"/>
          <w:szCs w:val="24"/>
          <w:u w:val="single"/>
          <w:shd w:val="clear" w:color="auto" w:fill="FFFFFF" w:themeFill="background1"/>
        </w:rPr>
        <w:t>Leadership</w:t>
      </w:r>
      <w:r w:rsidRPr="006F56C9">
        <w:rPr>
          <w:rFonts w:asciiTheme="minorHAnsi" w:hAnsiTheme="minorHAnsi"/>
          <w:color w:val="231F20"/>
          <w:sz w:val="24"/>
          <w:szCs w:val="24"/>
        </w:rPr>
        <w:t xml:space="preserve">. </w:t>
      </w:r>
      <w:r w:rsidRPr="007B699F">
        <w:rPr>
          <w:rFonts w:asciiTheme="minorHAnsi" w:hAnsiTheme="minorHAnsi"/>
          <w:color w:val="231F20"/>
        </w:rPr>
        <w:t xml:space="preserve">The Primary Nurse Planner and/or nurse planner demonstrate leadership of the Provider Unit through direction and guidance given to individuals involved in the process of assessing, planning, implementing, and evaluating </w:t>
      </w:r>
      <w:r w:rsidR="007339B1">
        <w:rPr>
          <w:rFonts w:asciiTheme="minorHAnsi" w:hAnsiTheme="minorHAnsi"/>
          <w:color w:val="231F20"/>
        </w:rPr>
        <w:t>NCPD</w:t>
      </w:r>
      <w:r w:rsidRPr="007B699F">
        <w:rPr>
          <w:rFonts w:asciiTheme="minorHAnsi" w:hAnsiTheme="minorHAnsi"/>
          <w:color w:val="231F20"/>
        </w:rPr>
        <w:t xml:space="preserve"> activities in adherence with ANCC accreditation criteria.</w:t>
      </w:r>
    </w:p>
    <w:p w14:paraId="5AE5C8EA" w14:textId="77777777" w:rsidR="007B699F" w:rsidRDefault="007B699F" w:rsidP="00EA04A5">
      <w:pPr>
        <w:autoSpaceDE w:val="0"/>
        <w:autoSpaceDN w:val="0"/>
        <w:adjustRightInd w:val="0"/>
        <w:spacing w:after="0" w:line="240" w:lineRule="auto"/>
        <w:ind w:left="720" w:hanging="720"/>
        <w:rPr>
          <w:rFonts w:ascii="Times New Roman" w:hAnsi="Times New Roman"/>
          <w:b/>
          <w:bCs/>
          <w:color w:val="244061" w:themeColor="accent1" w:themeShade="80"/>
          <w:sz w:val="24"/>
          <w:szCs w:val="24"/>
        </w:rPr>
      </w:pPr>
    </w:p>
    <w:p w14:paraId="30BAEF45" w14:textId="79DECA29" w:rsidR="00FA5128" w:rsidRDefault="00021F0B" w:rsidP="00BC0BA5">
      <w:pPr>
        <w:autoSpaceDE w:val="0"/>
        <w:autoSpaceDN w:val="0"/>
        <w:adjustRightInd w:val="0"/>
        <w:spacing w:after="0" w:line="240" w:lineRule="auto"/>
        <w:rPr>
          <w:rFonts w:asciiTheme="minorHAnsi" w:hAnsiTheme="minorHAnsi" w:cstheme="minorHAnsi"/>
          <w:color w:val="000000"/>
        </w:rPr>
      </w:pPr>
      <w:r w:rsidRPr="007B699F">
        <w:rPr>
          <w:rFonts w:asciiTheme="minorHAnsi" w:hAnsiTheme="minorHAnsi" w:cstheme="minorHAnsi"/>
          <w:b/>
          <w:bCs/>
          <w:color w:val="244061" w:themeColor="accent1" w:themeShade="80"/>
        </w:rPr>
        <w:t xml:space="preserve">SC3. </w:t>
      </w:r>
      <w:r w:rsidR="007B60A8" w:rsidRPr="007B699F">
        <w:rPr>
          <w:rFonts w:asciiTheme="minorHAnsi" w:hAnsiTheme="minorHAnsi" w:cstheme="minorHAnsi"/>
          <w:b/>
          <w:bCs/>
        </w:rPr>
        <w:t xml:space="preserve">LEADERSHIP: </w:t>
      </w:r>
      <w:r w:rsidRPr="007B699F">
        <w:rPr>
          <w:rFonts w:asciiTheme="minorHAnsi" w:hAnsiTheme="minorHAnsi" w:cstheme="minorHAnsi"/>
        </w:rPr>
        <w:t>How the</w:t>
      </w:r>
      <w:r w:rsidRPr="007B699F">
        <w:rPr>
          <w:rFonts w:asciiTheme="minorHAnsi" w:hAnsiTheme="minorHAnsi" w:cstheme="minorHAnsi"/>
          <w:color w:val="000000"/>
        </w:rPr>
        <w:t xml:space="preserve"> Primary Nurse Planner</w:t>
      </w:r>
      <w:r w:rsidR="000646BB" w:rsidRPr="007B699F">
        <w:rPr>
          <w:rFonts w:asciiTheme="minorHAnsi" w:hAnsiTheme="minorHAnsi" w:cstheme="minorHAnsi"/>
          <w:color w:val="000000"/>
        </w:rPr>
        <w:t xml:space="preserve"> / Nurse Planner</w:t>
      </w:r>
      <w:r w:rsidR="001908E9" w:rsidRPr="007B699F">
        <w:rPr>
          <w:rFonts w:asciiTheme="minorHAnsi" w:hAnsiTheme="minorHAnsi" w:cstheme="minorHAnsi"/>
          <w:color w:val="000000"/>
        </w:rPr>
        <w:t xml:space="preserve"> provides direction and guidance to individuals involved in planning, implementing, and evaluating </w:t>
      </w:r>
      <w:r w:rsidR="007339B1">
        <w:rPr>
          <w:rFonts w:asciiTheme="minorHAnsi" w:hAnsiTheme="minorHAnsi" w:cstheme="minorHAnsi"/>
          <w:color w:val="000000"/>
        </w:rPr>
        <w:t>NCPD</w:t>
      </w:r>
      <w:r w:rsidR="001908E9" w:rsidRPr="007B699F">
        <w:rPr>
          <w:rFonts w:asciiTheme="minorHAnsi" w:hAnsiTheme="minorHAnsi" w:cstheme="minorHAnsi"/>
          <w:color w:val="000000"/>
        </w:rPr>
        <w:t xml:space="preserve"> activities in compliance with ANCC Accreditation criteria</w:t>
      </w:r>
      <w:r w:rsidRPr="007B699F">
        <w:rPr>
          <w:rFonts w:asciiTheme="minorHAnsi" w:hAnsiTheme="minorHAnsi" w:cstheme="minorHAnsi"/>
          <w:color w:val="000000"/>
        </w:rPr>
        <w:t>.</w:t>
      </w:r>
    </w:p>
    <w:p w14:paraId="72FE7C4E" w14:textId="77777777" w:rsidR="003D2E44" w:rsidRPr="003D2E44" w:rsidRDefault="003D2E44" w:rsidP="00BC0BA5">
      <w:pPr>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787"/>
      </w:tblGrid>
      <w:tr w:rsidR="002D2123" w:rsidRPr="002D2123" w14:paraId="695F3509" w14:textId="77777777" w:rsidTr="00BA1D40">
        <w:tc>
          <w:tcPr>
            <w:tcW w:w="9787" w:type="dxa"/>
          </w:tcPr>
          <w:p w14:paraId="0E79E530" w14:textId="5AB1D454" w:rsidR="0084772A" w:rsidRPr="002D2123" w:rsidRDefault="00EB0C46" w:rsidP="0084772A">
            <w:pPr>
              <w:autoSpaceDE w:val="0"/>
              <w:autoSpaceDN w:val="0"/>
              <w:adjustRightInd w:val="0"/>
              <w:rPr>
                <w:rFonts w:asciiTheme="minorHAnsi" w:eastAsiaTheme="minorHAnsi" w:hAnsiTheme="minorHAnsi" w:cstheme="minorHAnsi"/>
                <w:b/>
                <w:lang w:bidi="ar-SA"/>
              </w:rPr>
            </w:pPr>
            <w:r w:rsidRPr="002D2123">
              <w:rPr>
                <w:rFonts w:asciiTheme="minorHAnsi" w:eastAsiaTheme="minorHAnsi" w:hAnsiTheme="minorHAnsi" w:cstheme="minorHAnsi"/>
                <w:b/>
                <w:lang w:bidi="ar-SA"/>
              </w:rPr>
              <w:t>Description:</w:t>
            </w:r>
          </w:p>
          <w:p w14:paraId="7FFE993D" w14:textId="77777777" w:rsidR="00EB0C46" w:rsidRPr="002D2123" w:rsidRDefault="00EB0C46" w:rsidP="0084772A">
            <w:pPr>
              <w:autoSpaceDE w:val="0"/>
              <w:autoSpaceDN w:val="0"/>
              <w:adjustRightInd w:val="0"/>
              <w:rPr>
                <w:rFonts w:asciiTheme="minorHAnsi" w:eastAsiaTheme="minorHAnsi" w:hAnsiTheme="minorHAnsi" w:cstheme="minorHAnsi"/>
                <w:lang w:bidi="ar-SA"/>
              </w:rPr>
            </w:pPr>
          </w:p>
          <w:p w14:paraId="6549A355" w14:textId="6B012CA9" w:rsidR="00EB0C46" w:rsidRDefault="00EB0C46" w:rsidP="0084772A">
            <w:pPr>
              <w:autoSpaceDE w:val="0"/>
              <w:autoSpaceDN w:val="0"/>
              <w:adjustRightInd w:val="0"/>
              <w:rPr>
                <w:rFonts w:asciiTheme="minorHAnsi" w:eastAsiaTheme="minorHAnsi" w:hAnsiTheme="minorHAnsi" w:cstheme="minorHAnsi"/>
                <w:lang w:bidi="ar-SA"/>
              </w:rPr>
            </w:pPr>
          </w:p>
          <w:p w14:paraId="271B33CD" w14:textId="77777777" w:rsidR="00A701DC" w:rsidRPr="002D2123" w:rsidRDefault="00A701DC" w:rsidP="0084772A">
            <w:pPr>
              <w:autoSpaceDE w:val="0"/>
              <w:autoSpaceDN w:val="0"/>
              <w:adjustRightInd w:val="0"/>
              <w:rPr>
                <w:rFonts w:asciiTheme="minorHAnsi" w:eastAsiaTheme="minorHAnsi" w:hAnsiTheme="minorHAnsi" w:cstheme="minorHAnsi"/>
                <w:lang w:bidi="ar-SA"/>
              </w:rPr>
            </w:pPr>
          </w:p>
          <w:p w14:paraId="1CEDC9B0" w14:textId="400353C7" w:rsidR="00FA5128" w:rsidRPr="002D2123" w:rsidRDefault="00FA5128" w:rsidP="00FA5128">
            <w:pPr>
              <w:autoSpaceDE w:val="0"/>
              <w:autoSpaceDN w:val="0"/>
              <w:adjustRightInd w:val="0"/>
              <w:rPr>
                <w:rFonts w:asciiTheme="minorHAnsi" w:hAnsiTheme="minorHAnsi" w:cstheme="minorHAnsi"/>
                <w:iCs/>
              </w:rPr>
            </w:pPr>
          </w:p>
        </w:tc>
      </w:tr>
    </w:tbl>
    <w:p w14:paraId="04827AC8" w14:textId="77777777" w:rsidR="00FA5128" w:rsidRPr="002D2123" w:rsidRDefault="00FA5128" w:rsidP="00FA5128">
      <w:pPr>
        <w:autoSpaceDE w:val="0"/>
        <w:autoSpaceDN w:val="0"/>
        <w:adjustRightInd w:val="0"/>
        <w:spacing w:after="0" w:line="240" w:lineRule="auto"/>
        <w:rPr>
          <w:rFonts w:asciiTheme="minorHAnsi" w:hAnsiTheme="minorHAnsi" w:cstheme="minorHAnsi"/>
          <w:i/>
          <w:iCs/>
        </w:rPr>
      </w:pPr>
      <w:r w:rsidRPr="002D2123">
        <w:rPr>
          <w:rFonts w:asciiTheme="minorHAnsi" w:hAnsiTheme="minorHAnsi" w:cstheme="minorHAnsi"/>
          <w:i/>
          <w:iCs/>
        </w:rPr>
        <w:tab/>
      </w:r>
    </w:p>
    <w:tbl>
      <w:tblPr>
        <w:tblStyle w:val="TableGrid"/>
        <w:tblW w:w="0" w:type="auto"/>
        <w:tblInd w:w="108" w:type="dxa"/>
        <w:tblLook w:val="04A0" w:firstRow="1" w:lastRow="0" w:firstColumn="1" w:lastColumn="0" w:noHBand="0" w:noVBand="1"/>
      </w:tblPr>
      <w:tblGrid>
        <w:gridCol w:w="9787"/>
      </w:tblGrid>
      <w:tr w:rsidR="002D2123" w:rsidRPr="002D2123" w14:paraId="000B4233" w14:textId="77777777" w:rsidTr="00BA1D40">
        <w:tc>
          <w:tcPr>
            <w:tcW w:w="9787" w:type="dxa"/>
          </w:tcPr>
          <w:p w14:paraId="732B8EF4" w14:textId="69180AD1" w:rsidR="00FA5128" w:rsidRPr="002D2123" w:rsidRDefault="00EB0C46" w:rsidP="00EB0C46">
            <w:pPr>
              <w:autoSpaceDE w:val="0"/>
              <w:autoSpaceDN w:val="0"/>
              <w:adjustRightInd w:val="0"/>
              <w:rPr>
                <w:rFonts w:asciiTheme="minorHAnsi" w:hAnsiTheme="minorHAnsi" w:cstheme="minorHAnsi"/>
                <w:b/>
                <w:iCs/>
              </w:rPr>
            </w:pPr>
            <w:r w:rsidRPr="002D2123">
              <w:rPr>
                <w:rFonts w:asciiTheme="minorHAnsi" w:hAnsiTheme="minorHAnsi" w:cstheme="minorHAnsi"/>
                <w:b/>
                <w:iCs/>
              </w:rPr>
              <w:t>Example:</w:t>
            </w:r>
          </w:p>
          <w:p w14:paraId="5A63EE95" w14:textId="77777777" w:rsidR="00EB0C46" w:rsidRPr="002D2123" w:rsidRDefault="00EB0C46" w:rsidP="00EB0C46">
            <w:pPr>
              <w:autoSpaceDE w:val="0"/>
              <w:autoSpaceDN w:val="0"/>
              <w:adjustRightInd w:val="0"/>
              <w:rPr>
                <w:rFonts w:asciiTheme="minorHAnsi" w:hAnsiTheme="minorHAnsi" w:cstheme="minorHAnsi"/>
                <w:iCs/>
              </w:rPr>
            </w:pPr>
          </w:p>
          <w:p w14:paraId="46C4B13B" w14:textId="51EA62B7" w:rsidR="00EB0C46" w:rsidRDefault="00EB0C46" w:rsidP="00EB0C46">
            <w:pPr>
              <w:autoSpaceDE w:val="0"/>
              <w:autoSpaceDN w:val="0"/>
              <w:adjustRightInd w:val="0"/>
              <w:rPr>
                <w:rFonts w:asciiTheme="minorHAnsi" w:hAnsiTheme="minorHAnsi" w:cstheme="minorHAnsi"/>
                <w:iCs/>
              </w:rPr>
            </w:pPr>
          </w:p>
          <w:p w14:paraId="27D9D65B" w14:textId="77777777" w:rsidR="00A701DC" w:rsidRPr="002D2123" w:rsidRDefault="00A701DC" w:rsidP="00EB0C46">
            <w:pPr>
              <w:autoSpaceDE w:val="0"/>
              <w:autoSpaceDN w:val="0"/>
              <w:adjustRightInd w:val="0"/>
              <w:rPr>
                <w:rFonts w:asciiTheme="minorHAnsi" w:hAnsiTheme="minorHAnsi" w:cstheme="minorHAnsi"/>
                <w:iCs/>
              </w:rPr>
            </w:pPr>
          </w:p>
          <w:p w14:paraId="33593321" w14:textId="546B098F" w:rsidR="00A9551D" w:rsidRPr="002D2123" w:rsidRDefault="00A9551D" w:rsidP="00EB0C46">
            <w:pPr>
              <w:autoSpaceDE w:val="0"/>
              <w:autoSpaceDN w:val="0"/>
              <w:adjustRightInd w:val="0"/>
              <w:rPr>
                <w:rFonts w:asciiTheme="minorHAnsi" w:hAnsiTheme="minorHAnsi" w:cstheme="minorHAnsi"/>
                <w:iCs/>
              </w:rPr>
            </w:pPr>
          </w:p>
        </w:tc>
      </w:tr>
    </w:tbl>
    <w:p w14:paraId="4AF73D66" w14:textId="77777777" w:rsidR="003660CC" w:rsidRDefault="003660CC" w:rsidP="00021F0B">
      <w:pPr>
        <w:autoSpaceDE w:val="0"/>
        <w:autoSpaceDN w:val="0"/>
        <w:adjustRightInd w:val="0"/>
        <w:spacing w:after="0" w:line="240" w:lineRule="auto"/>
        <w:rPr>
          <w:rFonts w:ascii="Times New Roman" w:hAnsi="Times New Roman"/>
          <w:b/>
          <w:bCs/>
          <w:sz w:val="24"/>
          <w:szCs w:val="24"/>
        </w:rPr>
      </w:pPr>
    </w:p>
    <w:p w14:paraId="07A9FA5E" w14:textId="77777777" w:rsidR="00337CA6" w:rsidRPr="00CF729B" w:rsidRDefault="00337CA6" w:rsidP="006A4182">
      <w:pPr>
        <w:autoSpaceDE w:val="0"/>
        <w:autoSpaceDN w:val="0"/>
        <w:adjustRightInd w:val="0"/>
        <w:spacing w:after="0" w:line="240" w:lineRule="auto"/>
        <w:rPr>
          <w:rFonts w:asciiTheme="minorHAnsi" w:hAnsiTheme="minorHAnsi" w:cstheme="minorHAnsi"/>
          <w:color w:val="000000"/>
        </w:rPr>
      </w:pPr>
    </w:p>
    <w:p w14:paraId="1EF69E53" w14:textId="023EA38F" w:rsidR="00021F0B" w:rsidRPr="007B699F" w:rsidRDefault="00021F0B" w:rsidP="00D85BCA">
      <w:pPr>
        <w:shd w:val="clear" w:color="auto" w:fill="FFFFFF" w:themeFill="background1"/>
        <w:autoSpaceDE w:val="0"/>
        <w:autoSpaceDN w:val="0"/>
        <w:adjustRightInd w:val="0"/>
        <w:spacing w:after="0" w:line="240" w:lineRule="auto"/>
        <w:rPr>
          <w:rFonts w:asciiTheme="minorHAnsi" w:hAnsiTheme="minorHAnsi" w:cstheme="minorHAnsi"/>
          <w:b/>
          <w:color w:val="244061" w:themeColor="accent1" w:themeShade="80"/>
        </w:rPr>
      </w:pPr>
      <w:r w:rsidRPr="007B699F">
        <w:rPr>
          <w:rFonts w:asciiTheme="minorHAnsi" w:hAnsiTheme="minorHAnsi" w:cstheme="minorHAnsi"/>
          <w:b/>
          <w:color w:val="244061" w:themeColor="accent1" w:themeShade="80"/>
        </w:rPr>
        <w:t>Approved Provider Criterion 2:</w:t>
      </w:r>
      <w:r w:rsidR="004B6F12" w:rsidRPr="007B699F">
        <w:rPr>
          <w:rFonts w:asciiTheme="minorHAnsi" w:hAnsiTheme="minorHAnsi" w:cstheme="minorHAnsi"/>
          <w:b/>
          <w:color w:val="244061" w:themeColor="accent1" w:themeShade="80"/>
        </w:rPr>
        <w:t xml:space="preserve"> </w:t>
      </w:r>
      <w:r w:rsidRPr="007B699F">
        <w:rPr>
          <w:rFonts w:asciiTheme="minorHAnsi" w:hAnsiTheme="minorHAnsi" w:cstheme="minorHAnsi"/>
          <w:b/>
          <w:color w:val="244061" w:themeColor="accent1" w:themeShade="80"/>
        </w:rPr>
        <w:t>Educational Design Process (EDP)</w:t>
      </w:r>
    </w:p>
    <w:p w14:paraId="6C9104A0" w14:textId="77777777" w:rsidR="007B60A8" w:rsidRPr="00D50C6A" w:rsidRDefault="007B60A8" w:rsidP="00D85BCA">
      <w:pPr>
        <w:shd w:val="clear" w:color="auto" w:fill="FFFFFF" w:themeFill="background1"/>
        <w:autoSpaceDE w:val="0"/>
        <w:autoSpaceDN w:val="0"/>
        <w:adjustRightInd w:val="0"/>
        <w:spacing w:after="0" w:line="240" w:lineRule="auto"/>
        <w:rPr>
          <w:rFonts w:asciiTheme="minorHAnsi" w:hAnsiTheme="minorHAnsi" w:cstheme="minorHAnsi"/>
          <w:b/>
          <w:color w:val="244061" w:themeColor="accent1" w:themeShade="80"/>
          <w:sz w:val="10"/>
          <w:szCs w:val="10"/>
        </w:rPr>
      </w:pPr>
    </w:p>
    <w:p w14:paraId="76249623" w14:textId="47BBA64D" w:rsidR="002D39E2" w:rsidRPr="00D50C6A" w:rsidRDefault="007B60A8" w:rsidP="00D50C6A">
      <w:pPr>
        <w:pStyle w:val="ListParagraph"/>
        <w:shd w:val="clear" w:color="auto" w:fill="FFFFFF"/>
        <w:ind w:left="0"/>
      </w:pPr>
      <w:r w:rsidRPr="002D2123">
        <w:rPr>
          <w:rFonts w:cstheme="minorHAnsi"/>
        </w:rPr>
        <w:t xml:space="preserve">The Approved Provider Unit has a clearly defined process for assessing needs as the basis for planning, implementing, and evaluating </w:t>
      </w:r>
      <w:r w:rsidR="007339B1">
        <w:rPr>
          <w:rFonts w:cstheme="minorHAnsi"/>
        </w:rPr>
        <w:t>nursing continuing professional development (NCPD).</w:t>
      </w:r>
      <w:r w:rsidRPr="002D2123">
        <w:rPr>
          <w:rFonts w:cstheme="minorHAnsi"/>
        </w:rPr>
        <w:t xml:space="preserve"> Activities are designed, planned, implemented, and evaluated in accordance with adult learning principles, professional education standards, and ethics. </w:t>
      </w:r>
      <w:r w:rsidR="007B699F" w:rsidRPr="002D2123">
        <w:t xml:space="preserve">Examples </w:t>
      </w:r>
      <w:r w:rsidR="007B699F" w:rsidRPr="006F56C9">
        <w:t>for the narrative component of the provider application (EDP 1-7) may be chosen from but are not limited to those contained in the three activity files. Evidence must demonstrate how the Provider Unit complies with each criterion. </w:t>
      </w:r>
    </w:p>
    <w:p w14:paraId="7EF1B50F" w14:textId="4AC733C3" w:rsidR="007B60A8" w:rsidRPr="007B699F" w:rsidRDefault="007B60A8" w:rsidP="00021F0B">
      <w:pPr>
        <w:autoSpaceDE w:val="0"/>
        <w:autoSpaceDN w:val="0"/>
        <w:adjustRightInd w:val="0"/>
        <w:spacing w:after="0" w:line="240" w:lineRule="auto"/>
        <w:rPr>
          <w:rFonts w:asciiTheme="minorHAnsi" w:hAnsiTheme="minorHAnsi" w:cstheme="minorHAnsi"/>
          <w:b/>
          <w:color w:val="C00000"/>
        </w:rPr>
      </w:pPr>
      <w:r w:rsidRPr="00D92316">
        <w:rPr>
          <w:rFonts w:asciiTheme="minorHAnsi" w:hAnsiTheme="minorHAnsi" w:cstheme="minorHAnsi"/>
          <w:b/>
          <w:color w:val="F79646" w:themeColor="accent6"/>
        </w:rPr>
        <w:lastRenderedPageBreak/>
        <w:t>ASSESSMENT OF LEARNER NEEDS</w:t>
      </w:r>
      <w:r w:rsidR="007B699F" w:rsidRPr="00D92316">
        <w:rPr>
          <w:rFonts w:asciiTheme="minorHAnsi" w:hAnsiTheme="minorHAnsi" w:cstheme="minorHAnsi"/>
          <w:b/>
          <w:color w:val="F79646" w:themeColor="accent6"/>
        </w:rPr>
        <w:t xml:space="preserve"> </w:t>
      </w:r>
      <w:r w:rsidR="007B699F">
        <w:rPr>
          <w:rFonts w:asciiTheme="minorHAnsi" w:hAnsiTheme="minorHAnsi" w:cstheme="minorHAnsi"/>
          <w:b/>
          <w:color w:val="C00000"/>
        </w:rPr>
        <w:t xml:space="preserve">- </w:t>
      </w:r>
      <w:r w:rsidR="007339B1">
        <w:rPr>
          <w:rFonts w:asciiTheme="minorHAnsi" w:eastAsia="Times-Roman" w:hAnsiTheme="minorHAnsi"/>
          <w:color w:val="231F20"/>
        </w:rPr>
        <w:t>NCPD</w:t>
      </w:r>
      <w:r w:rsidR="007B699F" w:rsidRPr="007B699F">
        <w:rPr>
          <w:rFonts w:asciiTheme="minorHAnsi" w:eastAsia="Times-Roman" w:hAnsiTheme="minorHAnsi"/>
          <w:color w:val="231F20"/>
        </w:rPr>
        <w:t xml:space="preserve"> activities are developed in response to, and with consideration for, the unique educational needs of the target audience.</w:t>
      </w:r>
    </w:p>
    <w:p w14:paraId="3D162AC9" w14:textId="77777777" w:rsidR="00B2096E" w:rsidRDefault="00B2096E" w:rsidP="006A4475">
      <w:pPr>
        <w:tabs>
          <w:tab w:val="left" w:pos="900"/>
        </w:tabs>
        <w:autoSpaceDE w:val="0"/>
        <w:autoSpaceDN w:val="0"/>
        <w:adjustRightInd w:val="0"/>
        <w:spacing w:after="0" w:line="240" w:lineRule="auto"/>
        <w:rPr>
          <w:rFonts w:asciiTheme="minorHAnsi" w:hAnsiTheme="minorHAnsi" w:cstheme="minorHAnsi"/>
          <w:b/>
          <w:bCs/>
          <w:color w:val="244061" w:themeColor="accent1" w:themeShade="80"/>
        </w:rPr>
      </w:pPr>
    </w:p>
    <w:p w14:paraId="562E8D19" w14:textId="27F3AE74" w:rsidR="006A4182" w:rsidRDefault="00021F0B" w:rsidP="006A4475">
      <w:pPr>
        <w:tabs>
          <w:tab w:val="left" w:pos="900"/>
        </w:tabs>
        <w:autoSpaceDE w:val="0"/>
        <w:autoSpaceDN w:val="0"/>
        <w:adjustRightInd w:val="0"/>
        <w:spacing w:after="0" w:line="240" w:lineRule="auto"/>
        <w:rPr>
          <w:rFonts w:asciiTheme="minorHAnsi" w:hAnsiTheme="minorHAnsi" w:cstheme="minorHAnsi"/>
          <w:color w:val="000000"/>
        </w:rPr>
      </w:pPr>
      <w:r w:rsidRPr="007B699F">
        <w:rPr>
          <w:rFonts w:asciiTheme="minorHAnsi" w:hAnsiTheme="minorHAnsi" w:cstheme="minorHAnsi"/>
          <w:b/>
          <w:bCs/>
          <w:color w:val="244061" w:themeColor="accent1" w:themeShade="80"/>
        </w:rPr>
        <w:t>EDP 1.</w:t>
      </w:r>
      <w:r w:rsidRPr="007B699F">
        <w:rPr>
          <w:rFonts w:asciiTheme="minorHAnsi" w:hAnsiTheme="minorHAnsi" w:cstheme="minorHAnsi"/>
          <w:b/>
          <w:bCs/>
          <w:color w:val="9C7EBA"/>
        </w:rPr>
        <w:t xml:space="preserve"> </w:t>
      </w:r>
      <w:r w:rsidR="006A4475">
        <w:rPr>
          <w:rFonts w:asciiTheme="minorHAnsi" w:hAnsiTheme="minorHAnsi" w:cstheme="minorHAnsi"/>
          <w:color w:val="000000"/>
        </w:rPr>
        <w:t xml:space="preserve"> </w:t>
      </w:r>
      <w:r w:rsidRPr="007B699F">
        <w:rPr>
          <w:rFonts w:asciiTheme="minorHAnsi" w:hAnsiTheme="minorHAnsi" w:cstheme="minorHAnsi"/>
          <w:color w:val="000000"/>
        </w:rPr>
        <w:t>The</w:t>
      </w:r>
      <w:r w:rsidR="0033046D" w:rsidRPr="007B699F">
        <w:rPr>
          <w:rFonts w:asciiTheme="minorHAnsi" w:hAnsiTheme="minorHAnsi" w:cstheme="minorHAnsi"/>
          <w:color w:val="000000"/>
        </w:rPr>
        <w:t xml:space="preserve"> process used to identify a problem in practice or opportunity for improvement (professional practice gap)</w:t>
      </w:r>
      <w:r w:rsidRPr="007B699F">
        <w:rPr>
          <w:rFonts w:asciiTheme="minorHAnsi" w:hAnsiTheme="minorHAnsi" w:cstheme="minorHAnsi"/>
          <w:color w:val="000000"/>
        </w:rPr>
        <w:t>.</w:t>
      </w:r>
    </w:p>
    <w:p w14:paraId="4A786431" w14:textId="77777777" w:rsidR="003D2E44" w:rsidRPr="003D2E44" w:rsidRDefault="003D2E44" w:rsidP="006A4475">
      <w:pPr>
        <w:tabs>
          <w:tab w:val="left" w:pos="900"/>
        </w:tabs>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697"/>
      </w:tblGrid>
      <w:tr w:rsidR="006A4182" w:rsidRPr="007B699F" w14:paraId="2AF7FA87" w14:textId="77777777" w:rsidTr="00BA1D40">
        <w:tc>
          <w:tcPr>
            <w:tcW w:w="9697" w:type="dxa"/>
          </w:tcPr>
          <w:p w14:paraId="6604655B" w14:textId="11E33E17" w:rsidR="006A4182" w:rsidRPr="007B699F" w:rsidRDefault="00EB0C46" w:rsidP="00DA7FF2">
            <w:pPr>
              <w:autoSpaceDE w:val="0"/>
              <w:autoSpaceDN w:val="0"/>
              <w:adjustRightInd w:val="0"/>
              <w:rPr>
                <w:rFonts w:asciiTheme="minorHAnsi" w:hAnsiTheme="minorHAnsi" w:cstheme="minorHAnsi"/>
                <w:b/>
                <w:iCs/>
              </w:rPr>
            </w:pPr>
            <w:r w:rsidRPr="007B699F">
              <w:rPr>
                <w:rFonts w:asciiTheme="minorHAnsi" w:hAnsiTheme="minorHAnsi" w:cstheme="minorHAnsi"/>
                <w:b/>
                <w:iCs/>
              </w:rPr>
              <w:t>Description:</w:t>
            </w:r>
          </w:p>
          <w:p w14:paraId="51B1432D" w14:textId="77777777" w:rsidR="00EB0C46" w:rsidRPr="007B699F" w:rsidRDefault="00EB0C46" w:rsidP="00DA7FF2">
            <w:pPr>
              <w:autoSpaceDE w:val="0"/>
              <w:autoSpaceDN w:val="0"/>
              <w:adjustRightInd w:val="0"/>
              <w:rPr>
                <w:rFonts w:asciiTheme="minorHAnsi" w:hAnsiTheme="minorHAnsi" w:cstheme="minorHAnsi"/>
                <w:b/>
                <w:iCs/>
              </w:rPr>
            </w:pPr>
          </w:p>
          <w:p w14:paraId="186AFD80" w14:textId="77777777" w:rsidR="00EB0C46" w:rsidRPr="007B699F" w:rsidRDefault="00EB0C46" w:rsidP="00DA7FF2">
            <w:pPr>
              <w:autoSpaceDE w:val="0"/>
              <w:autoSpaceDN w:val="0"/>
              <w:adjustRightInd w:val="0"/>
              <w:rPr>
                <w:rFonts w:asciiTheme="minorHAnsi" w:hAnsiTheme="minorHAnsi" w:cstheme="minorHAnsi"/>
                <w:b/>
                <w:iCs/>
              </w:rPr>
            </w:pPr>
          </w:p>
          <w:p w14:paraId="1D9ED37B" w14:textId="121FCFD3" w:rsidR="00A9551D" w:rsidRDefault="00A9551D" w:rsidP="00DA7FF2">
            <w:pPr>
              <w:autoSpaceDE w:val="0"/>
              <w:autoSpaceDN w:val="0"/>
              <w:adjustRightInd w:val="0"/>
              <w:rPr>
                <w:rFonts w:asciiTheme="minorHAnsi" w:hAnsiTheme="minorHAnsi" w:cstheme="minorHAnsi"/>
                <w:b/>
                <w:iCs/>
              </w:rPr>
            </w:pPr>
          </w:p>
          <w:p w14:paraId="255E3A86" w14:textId="6505E663" w:rsidR="00EB0C46" w:rsidRPr="007B699F" w:rsidRDefault="00EB0C46" w:rsidP="00DA7FF2">
            <w:pPr>
              <w:autoSpaceDE w:val="0"/>
              <w:autoSpaceDN w:val="0"/>
              <w:adjustRightInd w:val="0"/>
              <w:rPr>
                <w:rFonts w:asciiTheme="minorHAnsi" w:hAnsiTheme="minorHAnsi" w:cstheme="minorHAnsi"/>
                <w:b/>
                <w:iCs/>
                <w:color w:val="FF0000"/>
              </w:rPr>
            </w:pPr>
          </w:p>
        </w:tc>
      </w:tr>
    </w:tbl>
    <w:p w14:paraId="0652CA57" w14:textId="77777777" w:rsidR="006A4182" w:rsidRPr="007B699F" w:rsidRDefault="006A4182" w:rsidP="006A4182">
      <w:pPr>
        <w:autoSpaceDE w:val="0"/>
        <w:autoSpaceDN w:val="0"/>
        <w:adjustRightInd w:val="0"/>
        <w:spacing w:after="0" w:line="240" w:lineRule="auto"/>
        <w:rPr>
          <w:rFonts w:asciiTheme="minorHAnsi" w:hAnsiTheme="minorHAnsi" w:cstheme="minorHAnsi"/>
          <w:i/>
          <w:iCs/>
          <w:color w:val="000000"/>
        </w:rPr>
      </w:pPr>
      <w:r w:rsidRPr="007B699F">
        <w:rPr>
          <w:rFonts w:asciiTheme="minorHAnsi" w:hAnsiTheme="minorHAnsi" w:cstheme="minorHAnsi"/>
          <w:i/>
          <w:iCs/>
          <w:color w:val="000000"/>
        </w:rPr>
        <w:tab/>
      </w:r>
    </w:p>
    <w:tbl>
      <w:tblPr>
        <w:tblStyle w:val="TableGrid"/>
        <w:tblW w:w="0" w:type="auto"/>
        <w:tblInd w:w="108" w:type="dxa"/>
        <w:tblLook w:val="04A0" w:firstRow="1" w:lastRow="0" w:firstColumn="1" w:lastColumn="0" w:noHBand="0" w:noVBand="1"/>
      </w:tblPr>
      <w:tblGrid>
        <w:gridCol w:w="9697"/>
      </w:tblGrid>
      <w:tr w:rsidR="006A4182" w:rsidRPr="007B699F" w14:paraId="44C7339E" w14:textId="77777777" w:rsidTr="00BA1D40">
        <w:tc>
          <w:tcPr>
            <w:tcW w:w="9697" w:type="dxa"/>
          </w:tcPr>
          <w:p w14:paraId="31290F0C" w14:textId="01E2633E" w:rsidR="006A4182" w:rsidRPr="007B699F" w:rsidRDefault="00EB0C46" w:rsidP="006A4182">
            <w:pPr>
              <w:autoSpaceDE w:val="0"/>
              <w:autoSpaceDN w:val="0"/>
              <w:adjustRightInd w:val="0"/>
              <w:rPr>
                <w:rFonts w:asciiTheme="minorHAnsi" w:hAnsiTheme="minorHAnsi" w:cstheme="minorHAnsi"/>
                <w:b/>
                <w:iCs/>
                <w:color w:val="000000"/>
              </w:rPr>
            </w:pPr>
            <w:r w:rsidRPr="007B699F">
              <w:rPr>
                <w:rFonts w:asciiTheme="minorHAnsi" w:hAnsiTheme="minorHAnsi" w:cstheme="minorHAnsi"/>
                <w:b/>
                <w:iCs/>
                <w:color w:val="000000"/>
              </w:rPr>
              <w:t>Example:</w:t>
            </w:r>
          </w:p>
          <w:p w14:paraId="1FB9CAAE" w14:textId="77777777" w:rsidR="00EB0C46" w:rsidRPr="007B699F" w:rsidRDefault="00EB0C46" w:rsidP="006A4182">
            <w:pPr>
              <w:autoSpaceDE w:val="0"/>
              <w:autoSpaceDN w:val="0"/>
              <w:adjustRightInd w:val="0"/>
              <w:rPr>
                <w:rFonts w:asciiTheme="minorHAnsi" w:hAnsiTheme="minorHAnsi" w:cstheme="minorHAnsi"/>
                <w:b/>
                <w:iCs/>
                <w:color w:val="000000"/>
              </w:rPr>
            </w:pPr>
          </w:p>
          <w:p w14:paraId="35A13E44" w14:textId="77777777" w:rsidR="00EB0C46" w:rsidRPr="007B699F" w:rsidRDefault="00EB0C46" w:rsidP="006A4182">
            <w:pPr>
              <w:autoSpaceDE w:val="0"/>
              <w:autoSpaceDN w:val="0"/>
              <w:adjustRightInd w:val="0"/>
              <w:rPr>
                <w:rFonts w:asciiTheme="minorHAnsi" w:hAnsiTheme="minorHAnsi" w:cstheme="minorHAnsi"/>
                <w:b/>
                <w:iCs/>
                <w:color w:val="000000"/>
              </w:rPr>
            </w:pPr>
          </w:p>
          <w:p w14:paraId="65DB8DD6" w14:textId="77777777" w:rsidR="00A9551D" w:rsidRPr="007B699F" w:rsidRDefault="00A9551D" w:rsidP="006A4182">
            <w:pPr>
              <w:autoSpaceDE w:val="0"/>
              <w:autoSpaceDN w:val="0"/>
              <w:adjustRightInd w:val="0"/>
              <w:rPr>
                <w:rFonts w:asciiTheme="minorHAnsi" w:hAnsiTheme="minorHAnsi" w:cstheme="minorHAnsi"/>
                <w:b/>
                <w:iCs/>
                <w:color w:val="000000"/>
              </w:rPr>
            </w:pPr>
          </w:p>
          <w:p w14:paraId="35DEF0C3" w14:textId="77777777" w:rsidR="006A4182" w:rsidRPr="007B699F" w:rsidRDefault="006A4182" w:rsidP="00EB0C46">
            <w:pPr>
              <w:autoSpaceDE w:val="0"/>
              <w:autoSpaceDN w:val="0"/>
              <w:adjustRightInd w:val="0"/>
              <w:rPr>
                <w:rFonts w:asciiTheme="minorHAnsi" w:hAnsiTheme="minorHAnsi" w:cstheme="minorHAnsi"/>
                <w:iCs/>
                <w:color w:val="000000"/>
              </w:rPr>
            </w:pPr>
          </w:p>
        </w:tc>
      </w:tr>
    </w:tbl>
    <w:p w14:paraId="291418E1" w14:textId="77777777" w:rsidR="006A4182" w:rsidRPr="00505E8D" w:rsidRDefault="006A4182" w:rsidP="003660CC">
      <w:pPr>
        <w:tabs>
          <w:tab w:val="left" w:pos="900"/>
        </w:tabs>
        <w:autoSpaceDE w:val="0"/>
        <w:autoSpaceDN w:val="0"/>
        <w:adjustRightInd w:val="0"/>
        <w:spacing w:after="0" w:line="240" w:lineRule="auto"/>
        <w:rPr>
          <w:rFonts w:ascii="Times New Roman" w:hAnsi="Times New Roman"/>
          <w:b/>
          <w:bCs/>
          <w:sz w:val="16"/>
          <w:szCs w:val="16"/>
        </w:rPr>
      </w:pPr>
    </w:p>
    <w:p w14:paraId="030B3979" w14:textId="77777777" w:rsidR="009E6E4E" w:rsidRDefault="009E6E4E" w:rsidP="003660CC">
      <w:pPr>
        <w:tabs>
          <w:tab w:val="left" w:pos="900"/>
        </w:tabs>
        <w:autoSpaceDE w:val="0"/>
        <w:autoSpaceDN w:val="0"/>
        <w:adjustRightInd w:val="0"/>
        <w:spacing w:after="0" w:line="240" w:lineRule="auto"/>
        <w:ind w:left="720" w:hanging="720"/>
        <w:rPr>
          <w:rFonts w:ascii="Times New Roman" w:hAnsi="Times New Roman"/>
          <w:b/>
          <w:bCs/>
          <w:color w:val="244061" w:themeColor="accent1" w:themeShade="80"/>
          <w:sz w:val="24"/>
          <w:szCs w:val="24"/>
        </w:rPr>
      </w:pPr>
    </w:p>
    <w:p w14:paraId="3B4CA796" w14:textId="6CABB797" w:rsidR="006A4182" w:rsidRDefault="00021F0B" w:rsidP="00BC0BA5">
      <w:pPr>
        <w:tabs>
          <w:tab w:val="left" w:pos="900"/>
        </w:tabs>
        <w:autoSpaceDE w:val="0"/>
        <w:autoSpaceDN w:val="0"/>
        <w:adjustRightInd w:val="0"/>
        <w:spacing w:after="0" w:line="240" w:lineRule="auto"/>
        <w:rPr>
          <w:rFonts w:asciiTheme="minorHAnsi" w:hAnsiTheme="minorHAnsi" w:cstheme="minorHAnsi"/>
          <w:color w:val="000000"/>
        </w:rPr>
      </w:pPr>
      <w:r w:rsidRPr="007B699F">
        <w:rPr>
          <w:rFonts w:asciiTheme="minorHAnsi" w:hAnsiTheme="minorHAnsi" w:cstheme="minorHAnsi"/>
          <w:b/>
          <w:bCs/>
          <w:color w:val="244061" w:themeColor="accent1" w:themeShade="80"/>
        </w:rPr>
        <w:t xml:space="preserve">EDP 2. </w:t>
      </w:r>
      <w:r w:rsidRPr="007B699F">
        <w:rPr>
          <w:rFonts w:asciiTheme="minorHAnsi" w:hAnsiTheme="minorHAnsi" w:cstheme="minorHAnsi"/>
        </w:rPr>
        <w:t>How the</w:t>
      </w:r>
      <w:r w:rsidRPr="007B699F">
        <w:rPr>
          <w:rFonts w:asciiTheme="minorHAnsi" w:hAnsiTheme="minorHAnsi" w:cstheme="minorHAnsi"/>
          <w:color w:val="000000"/>
        </w:rPr>
        <w:t xml:space="preserve"> Nurse Planner</w:t>
      </w:r>
      <w:r w:rsidR="0033046D" w:rsidRPr="007B699F">
        <w:rPr>
          <w:rFonts w:asciiTheme="minorHAnsi" w:hAnsiTheme="minorHAnsi" w:cstheme="minorHAnsi"/>
          <w:color w:val="000000"/>
        </w:rPr>
        <w:t xml:space="preserve"> identifies the </w:t>
      </w:r>
      <w:r w:rsidR="000646BB" w:rsidRPr="007B699F">
        <w:rPr>
          <w:rFonts w:asciiTheme="minorHAnsi" w:hAnsiTheme="minorHAnsi" w:cstheme="minorHAnsi"/>
          <w:color w:val="000000"/>
        </w:rPr>
        <w:t xml:space="preserve">underlying </w:t>
      </w:r>
      <w:r w:rsidR="007B60A8" w:rsidRPr="007B699F">
        <w:rPr>
          <w:rFonts w:asciiTheme="minorHAnsi" w:hAnsiTheme="minorHAnsi" w:cstheme="minorHAnsi"/>
          <w:color w:val="000000"/>
        </w:rPr>
        <w:t xml:space="preserve">educational </w:t>
      </w:r>
      <w:r w:rsidR="0033046D" w:rsidRPr="007B699F">
        <w:rPr>
          <w:rFonts w:asciiTheme="minorHAnsi" w:hAnsiTheme="minorHAnsi" w:cstheme="minorHAnsi"/>
          <w:color w:val="000000"/>
        </w:rPr>
        <w:t xml:space="preserve">needs (knowledge, skills, and/or practices) that </w:t>
      </w:r>
      <w:r w:rsidR="007B60A8" w:rsidRPr="007B699F">
        <w:rPr>
          <w:rFonts w:asciiTheme="minorHAnsi" w:hAnsiTheme="minorHAnsi" w:cstheme="minorHAnsi"/>
          <w:color w:val="000000"/>
        </w:rPr>
        <w:t xml:space="preserve">contribute to </w:t>
      </w:r>
      <w:r w:rsidR="0033046D" w:rsidRPr="007B699F">
        <w:rPr>
          <w:rFonts w:asciiTheme="minorHAnsi" w:hAnsiTheme="minorHAnsi" w:cstheme="minorHAnsi"/>
          <w:color w:val="000000"/>
        </w:rPr>
        <w:t>the professional practice gap</w:t>
      </w:r>
      <w:r w:rsidR="000646BB" w:rsidRPr="007B699F">
        <w:rPr>
          <w:rFonts w:asciiTheme="minorHAnsi" w:hAnsiTheme="minorHAnsi" w:cstheme="minorHAnsi"/>
          <w:color w:val="000000"/>
        </w:rPr>
        <w:t>(s)</w:t>
      </w:r>
      <w:r w:rsidRPr="007B699F">
        <w:rPr>
          <w:rFonts w:asciiTheme="minorHAnsi" w:hAnsiTheme="minorHAnsi" w:cstheme="minorHAnsi"/>
          <w:color w:val="000000"/>
        </w:rPr>
        <w:t>.</w:t>
      </w:r>
    </w:p>
    <w:p w14:paraId="12AEFD57" w14:textId="77777777" w:rsidR="003D2E44" w:rsidRPr="003D2E44" w:rsidRDefault="003D2E44" w:rsidP="00BC0BA5">
      <w:pPr>
        <w:tabs>
          <w:tab w:val="left" w:pos="900"/>
        </w:tabs>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697"/>
      </w:tblGrid>
      <w:tr w:rsidR="002D2123" w:rsidRPr="002D2123" w14:paraId="1BD5E198" w14:textId="77777777" w:rsidTr="00BA1D40">
        <w:tc>
          <w:tcPr>
            <w:tcW w:w="9697" w:type="dxa"/>
          </w:tcPr>
          <w:p w14:paraId="06C606E7" w14:textId="2337A0A8" w:rsidR="00D648A2" w:rsidRPr="002D2123" w:rsidRDefault="00EB0C46" w:rsidP="00D648A2">
            <w:pPr>
              <w:autoSpaceDE w:val="0"/>
              <w:autoSpaceDN w:val="0"/>
              <w:adjustRightInd w:val="0"/>
              <w:rPr>
                <w:rFonts w:asciiTheme="minorHAnsi" w:hAnsiTheme="minorHAnsi" w:cstheme="minorHAnsi"/>
                <w:b/>
                <w:iCs/>
              </w:rPr>
            </w:pPr>
            <w:r w:rsidRPr="002D2123">
              <w:rPr>
                <w:rFonts w:asciiTheme="minorHAnsi" w:hAnsiTheme="minorHAnsi" w:cstheme="minorHAnsi"/>
                <w:b/>
                <w:iCs/>
              </w:rPr>
              <w:t>Description:</w:t>
            </w:r>
          </w:p>
          <w:p w14:paraId="7FFE8E91" w14:textId="77777777" w:rsidR="00D648A2" w:rsidRPr="002D2123" w:rsidRDefault="00D648A2" w:rsidP="00D648A2">
            <w:pPr>
              <w:autoSpaceDE w:val="0"/>
              <w:autoSpaceDN w:val="0"/>
              <w:adjustRightInd w:val="0"/>
              <w:rPr>
                <w:rFonts w:asciiTheme="minorHAnsi" w:hAnsiTheme="minorHAnsi" w:cstheme="minorHAnsi"/>
                <w:iCs/>
              </w:rPr>
            </w:pPr>
          </w:p>
          <w:p w14:paraId="7C4FAE2D" w14:textId="77777777" w:rsidR="00D648A2" w:rsidRPr="002D2123" w:rsidRDefault="00D648A2" w:rsidP="00D648A2">
            <w:pPr>
              <w:autoSpaceDE w:val="0"/>
              <w:autoSpaceDN w:val="0"/>
              <w:adjustRightInd w:val="0"/>
              <w:rPr>
                <w:rFonts w:asciiTheme="minorHAnsi" w:hAnsiTheme="minorHAnsi" w:cstheme="minorHAnsi"/>
                <w:iCs/>
              </w:rPr>
            </w:pPr>
          </w:p>
          <w:p w14:paraId="281B2500" w14:textId="77777777" w:rsidR="00EB0C46" w:rsidRPr="002D2123" w:rsidRDefault="00EB0C46" w:rsidP="00D648A2">
            <w:pPr>
              <w:autoSpaceDE w:val="0"/>
              <w:autoSpaceDN w:val="0"/>
              <w:adjustRightInd w:val="0"/>
              <w:rPr>
                <w:rFonts w:asciiTheme="minorHAnsi" w:hAnsiTheme="minorHAnsi" w:cstheme="minorHAnsi"/>
                <w:iCs/>
              </w:rPr>
            </w:pPr>
          </w:p>
          <w:p w14:paraId="17D9DBE7" w14:textId="68D7B9D9" w:rsidR="00A9551D" w:rsidRPr="002D2123" w:rsidRDefault="00A9551D" w:rsidP="00D648A2">
            <w:pPr>
              <w:autoSpaceDE w:val="0"/>
              <w:autoSpaceDN w:val="0"/>
              <w:adjustRightInd w:val="0"/>
              <w:rPr>
                <w:rFonts w:asciiTheme="minorHAnsi" w:hAnsiTheme="minorHAnsi" w:cstheme="minorHAnsi"/>
                <w:iCs/>
              </w:rPr>
            </w:pPr>
          </w:p>
        </w:tc>
      </w:tr>
    </w:tbl>
    <w:p w14:paraId="773C524A" w14:textId="77777777" w:rsidR="006A4182" w:rsidRPr="002D2123" w:rsidRDefault="006A4182" w:rsidP="006A4182">
      <w:pPr>
        <w:autoSpaceDE w:val="0"/>
        <w:autoSpaceDN w:val="0"/>
        <w:adjustRightInd w:val="0"/>
        <w:spacing w:after="0" w:line="240" w:lineRule="auto"/>
        <w:rPr>
          <w:rFonts w:asciiTheme="minorHAnsi" w:hAnsiTheme="minorHAnsi" w:cstheme="minorHAnsi"/>
          <w:i/>
          <w:iCs/>
        </w:rPr>
      </w:pPr>
      <w:r w:rsidRPr="002D2123">
        <w:rPr>
          <w:rFonts w:asciiTheme="minorHAnsi" w:hAnsiTheme="minorHAnsi" w:cstheme="minorHAnsi"/>
          <w:i/>
          <w:iCs/>
        </w:rPr>
        <w:tab/>
      </w:r>
    </w:p>
    <w:tbl>
      <w:tblPr>
        <w:tblStyle w:val="TableGrid"/>
        <w:tblW w:w="0" w:type="auto"/>
        <w:tblInd w:w="108" w:type="dxa"/>
        <w:tblLook w:val="04A0" w:firstRow="1" w:lastRow="0" w:firstColumn="1" w:lastColumn="0" w:noHBand="0" w:noVBand="1"/>
      </w:tblPr>
      <w:tblGrid>
        <w:gridCol w:w="9697"/>
      </w:tblGrid>
      <w:tr w:rsidR="002D2123" w:rsidRPr="002D2123" w14:paraId="780F5B93" w14:textId="77777777" w:rsidTr="00BA1D40">
        <w:tc>
          <w:tcPr>
            <w:tcW w:w="9697" w:type="dxa"/>
          </w:tcPr>
          <w:p w14:paraId="5EA2125D" w14:textId="71BCF6C0" w:rsidR="00DB6607" w:rsidRPr="002D2123" w:rsidRDefault="00EB0C46" w:rsidP="00EB0C46">
            <w:pPr>
              <w:ind w:left="540" w:hanging="540"/>
              <w:rPr>
                <w:rFonts w:asciiTheme="minorHAnsi" w:hAnsiTheme="minorHAnsi" w:cstheme="minorHAnsi"/>
                <w:b/>
              </w:rPr>
            </w:pPr>
            <w:r w:rsidRPr="002D2123">
              <w:rPr>
                <w:rFonts w:asciiTheme="minorHAnsi" w:hAnsiTheme="minorHAnsi" w:cstheme="minorHAnsi"/>
                <w:b/>
              </w:rPr>
              <w:t>Example:</w:t>
            </w:r>
          </w:p>
          <w:p w14:paraId="0A3061CB" w14:textId="77777777" w:rsidR="006A4182" w:rsidRPr="002D2123" w:rsidRDefault="006A4182" w:rsidP="006A4182">
            <w:pPr>
              <w:autoSpaceDE w:val="0"/>
              <w:autoSpaceDN w:val="0"/>
              <w:adjustRightInd w:val="0"/>
              <w:rPr>
                <w:rFonts w:asciiTheme="minorHAnsi" w:hAnsiTheme="minorHAnsi" w:cstheme="minorHAnsi"/>
                <w:iCs/>
              </w:rPr>
            </w:pPr>
          </w:p>
          <w:p w14:paraId="6A07ABD5" w14:textId="3C7A0D7C" w:rsidR="00A9551D" w:rsidRDefault="00A9551D" w:rsidP="006A4182">
            <w:pPr>
              <w:autoSpaceDE w:val="0"/>
              <w:autoSpaceDN w:val="0"/>
              <w:adjustRightInd w:val="0"/>
              <w:rPr>
                <w:rFonts w:asciiTheme="minorHAnsi" w:hAnsiTheme="minorHAnsi" w:cstheme="minorHAnsi"/>
                <w:iCs/>
              </w:rPr>
            </w:pPr>
          </w:p>
          <w:p w14:paraId="31642317" w14:textId="77777777" w:rsidR="00BA1D40" w:rsidRPr="002D2123" w:rsidRDefault="00BA1D40" w:rsidP="006A4182">
            <w:pPr>
              <w:autoSpaceDE w:val="0"/>
              <w:autoSpaceDN w:val="0"/>
              <w:adjustRightInd w:val="0"/>
              <w:rPr>
                <w:rFonts w:asciiTheme="minorHAnsi" w:hAnsiTheme="minorHAnsi" w:cstheme="minorHAnsi"/>
                <w:iCs/>
              </w:rPr>
            </w:pPr>
          </w:p>
          <w:p w14:paraId="7D2463A3" w14:textId="77777777" w:rsidR="006A4182" w:rsidRPr="00163A14" w:rsidRDefault="006A4182" w:rsidP="006A4182">
            <w:pPr>
              <w:autoSpaceDE w:val="0"/>
              <w:autoSpaceDN w:val="0"/>
              <w:adjustRightInd w:val="0"/>
              <w:rPr>
                <w:rFonts w:asciiTheme="minorHAnsi" w:hAnsiTheme="minorHAnsi" w:cstheme="minorHAnsi"/>
              </w:rPr>
            </w:pPr>
          </w:p>
        </w:tc>
      </w:tr>
    </w:tbl>
    <w:p w14:paraId="0038FDE2" w14:textId="77777777" w:rsidR="006A4182" w:rsidRPr="00505E8D" w:rsidRDefault="006A4182" w:rsidP="00021F0B">
      <w:pPr>
        <w:autoSpaceDE w:val="0"/>
        <w:autoSpaceDN w:val="0"/>
        <w:adjustRightInd w:val="0"/>
        <w:spacing w:after="0" w:line="240" w:lineRule="auto"/>
        <w:rPr>
          <w:rFonts w:ascii="Times New Roman" w:hAnsi="Times New Roman"/>
          <w:b/>
          <w:bCs/>
          <w:color w:val="000000"/>
          <w:sz w:val="16"/>
          <w:szCs w:val="16"/>
        </w:rPr>
      </w:pPr>
    </w:p>
    <w:p w14:paraId="7D6F5F8D" w14:textId="77777777" w:rsidR="00024489" w:rsidRDefault="00024489" w:rsidP="00D50C6A">
      <w:pPr>
        <w:tabs>
          <w:tab w:val="left" w:pos="810"/>
        </w:tabs>
        <w:autoSpaceDE w:val="0"/>
        <w:autoSpaceDN w:val="0"/>
        <w:adjustRightInd w:val="0"/>
        <w:spacing w:after="0" w:line="240" w:lineRule="auto"/>
        <w:rPr>
          <w:rFonts w:ascii="Times New Roman" w:hAnsi="Times New Roman"/>
          <w:b/>
          <w:bCs/>
          <w:color w:val="244061" w:themeColor="accent1" w:themeShade="80"/>
          <w:sz w:val="24"/>
          <w:szCs w:val="24"/>
        </w:rPr>
      </w:pPr>
    </w:p>
    <w:p w14:paraId="6F2DE43F" w14:textId="5E39B238" w:rsidR="006A4182" w:rsidRDefault="00021F0B" w:rsidP="00BC0BA5">
      <w:pPr>
        <w:tabs>
          <w:tab w:val="left" w:pos="810"/>
        </w:tabs>
        <w:autoSpaceDE w:val="0"/>
        <w:autoSpaceDN w:val="0"/>
        <w:adjustRightInd w:val="0"/>
        <w:spacing w:after="0" w:line="240" w:lineRule="auto"/>
        <w:rPr>
          <w:rFonts w:asciiTheme="minorHAnsi" w:hAnsiTheme="minorHAnsi" w:cstheme="minorHAnsi"/>
          <w:color w:val="000000"/>
        </w:rPr>
      </w:pPr>
      <w:r w:rsidRPr="007B699F">
        <w:rPr>
          <w:rFonts w:asciiTheme="minorHAnsi" w:hAnsiTheme="minorHAnsi" w:cstheme="minorHAnsi"/>
          <w:b/>
          <w:bCs/>
          <w:color w:val="244061" w:themeColor="accent1" w:themeShade="80"/>
        </w:rPr>
        <w:t xml:space="preserve">EDP 3. </w:t>
      </w:r>
      <w:r w:rsidR="000646BB" w:rsidRPr="007B699F">
        <w:rPr>
          <w:rFonts w:asciiTheme="minorHAnsi" w:hAnsiTheme="minorHAnsi" w:cstheme="minorHAnsi"/>
        </w:rPr>
        <w:t xml:space="preserve">How the Nurse Planner </w:t>
      </w:r>
      <w:proofErr w:type="gramStart"/>
      <w:r w:rsidR="000646BB" w:rsidRPr="007B699F">
        <w:rPr>
          <w:rFonts w:asciiTheme="minorHAnsi" w:hAnsiTheme="minorHAnsi" w:cstheme="minorHAnsi"/>
        </w:rPr>
        <w:t>identifies</w:t>
      </w:r>
      <w:proofErr w:type="gramEnd"/>
      <w:r w:rsidR="000646BB" w:rsidRPr="007B699F">
        <w:rPr>
          <w:rFonts w:asciiTheme="minorHAnsi" w:hAnsiTheme="minorHAnsi" w:cstheme="minorHAnsi"/>
        </w:rPr>
        <w:t xml:space="preserve"> and measures change in knowledge, skills, and/or practices of the target audience that are expected to occur as a result of participating in the educational activity</w:t>
      </w:r>
      <w:r w:rsidR="000646BB" w:rsidRPr="007B699F">
        <w:rPr>
          <w:rFonts w:asciiTheme="minorHAnsi" w:hAnsiTheme="minorHAnsi" w:cstheme="minorHAnsi"/>
          <w:color w:val="000000"/>
        </w:rPr>
        <w:t xml:space="preserve">. </w:t>
      </w:r>
    </w:p>
    <w:p w14:paraId="6676F059" w14:textId="77777777" w:rsidR="003D2E44" w:rsidRPr="003D2E44" w:rsidRDefault="003D2E44" w:rsidP="00BC0BA5">
      <w:pPr>
        <w:tabs>
          <w:tab w:val="left" w:pos="810"/>
        </w:tabs>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697"/>
      </w:tblGrid>
      <w:tr w:rsidR="006A4182" w:rsidRPr="007B699F" w14:paraId="67539872" w14:textId="77777777" w:rsidTr="00BA1D40">
        <w:tc>
          <w:tcPr>
            <w:tcW w:w="9697" w:type="dxa"/>
          </w:tcPr>
          <w:p w14:paraId="4E9A3B7F" w14:textId="04C81585" w:rsidR="006A4182" w:rsidRPr="007B699F" w:rsidRDefault="00E74006" w:rsidP="006A4182">
            <w:pPr>
              <w:autoSpaceDE w:val="0"/>
              <w:autoSpaceDN w:val="0"/>
              <w:adjustRightInd w:val="0"/>
              <w:rPr>
                <w:rFonts w:asciiTheme="minorHAnsi" w:hAnsiTheme="minorHAnsi" w:cstheme="minorHAnsi"/>
                <w:b/>
              </w:rPr>
            </w:pPr>
            <w:r w:rsidRPr="007B699F">
              <w:rPr>
                <w:rFonts w:asciiTheme="minorHAnsi" w:hAnsiTheme="minorHAnsi" w:cstheme="minorHAnsi"/>
                <w:b/>
              </w:rPr>
              <w:t>Description:</w:t>
            </w:r>
          </w:p>
          <w:p w14:paraId="0690F741" w14:textId="77777777" w:rsidR="00E74006" w:rsidRPr="007B699F" w:rsidRDefault="00E74006" w:rsidP="006A4182">
            <w:pPr>
              <w:autoSpaceDE w:val="0"/>
              <w:autoSpaceDN w:val="0"/>
              <w:adjustRightInd w:val="0"/>
              <w:rPr>
                <w:rFonts w:asciiTheme="minorHAnsi" w:hAnsiTheme="minorHAnsi" w:cstheme="minorHAnsi"/>
                <w:b/>
              </w:rPr>
            </w:pPr>
          </w:p>
          <w:p w14:paraId="4DEDB4CC" w14:textId="776B9F22" w:rsidR="006A4182" w:rsidRDefault="006A4182" w:rsidP="006A4182">
            <w:pPr>
              <w:autoSpaceDE w:val="0"/>
              <w:autoSpaceDN w:val="0"/>
              <w:adjustRightInd w:val="0"/>
              <w:rPr>
                <w:rFonts w:asciiTheme="minorHAnsi" w:hAnsiTheme="minorHAnsi" w:cstheme="minorHAnsi"/>
              </w:rPr>
            </w:pPr>
          </w:p>
          <w:p w14:paraId="76C4D4CF" w14:textId="77777777" w:rsidR="00CF729B" w:rsidRDefault="00CF729B" w:rsidP="006A4182">
            <w:pPr>
              <w:autoSpaceDE w:val="0"/>
              <w:autoSpaceDN w:val="0"/>
              <w:adjustRightInd w:val="0"/>
              <w:rPr>
                <w:rFonts w:asciiTheme="minorHAnsi" w:hAnsiTheme="minorHAnsi" w:cstheme="minorHAnsi"/>
              </w:rPr>
            </w:pPr>
          </w:p>
          <w:p w14:paraId="333DDCFD" w14:textId="77777777" w:rsidR="006A4182" w:rsidRPr="007B699F" w:rsidRDefault="006A4182" w:rsidP="006A4182">
            <w:pPr>
              <w:autoSpaceDE w:val="0"/>
              <w:autoSpaceDN w:val="0"/>
              <w:adjustRightInd w:val="0"/>
              <w:rPr>
                <w:rFonts w:asciiTheme="minorHAnsi" w:hAnsiTheme="minorHAnsi" w:cstheme="minorHAnsi"/>
                <w:iCs/>
                <w:color w:val="FF0000"/>
              </w:rPr>
            </w:pPr>
          </w:p>
        </w:tc>
      </w:tr>
    </w:tbl>
    <w:p w14:paraId="0D0C32A5" w14:textId="77777777" w:rsidR="00D15390" w:rsidRPr="007B699F" w:rsidRDefault="006A4182" w:rsidP="006A4182">
      <w:pPr>
        <w:autoSpaceDE w:val="0"/>
        <w:autoSpaceDN w:val="0"/>
        <w:adjustRightInd w:val="0"/>
        <w:spacing w:after="0" w:line="240" w:lineRule="auto"/>
        <w:rPr>
          <w:rFonts w:asciiTheme="minorHAnsi" w:hAnsiTheme="minorHAnsi" w:cstheme="minorHAnsi"/>
          <w:i/>
          <w:iCs/>
          <w:color w:val="000000"/>
        </w:rPr>
      </w:pPr>
      <w:r w:rsidRPr="007B699F">
        <w:rPr>
          <w:rFonts w:asciiTheme="minorHAnsi" w:hAnsiTheme="minorHAnsi" w:cstheme="minorHAnsi"/>
          <w:i/>
          <w:iCs/>
          <w:color w:val="000000"/>
        </w:rPr>
        <w:tab/>
      </w:r>
    </w:p>
    <w:tbl>
      <w:tblPr>
        <w:tblStyle w:val="TableGrid"/>
        <w:tblW w:w="0" w:type="auto"/>
        <w:tblInd w:w="108" w:type="dxa"/>
        <w:tblLook w:val="04A0" w:firstRow="1" w:lastRow="0" w:firstColumn="1" w:lastColumn="0" w:noHBand="0" w:noVBand="1"/>
      </w:tblPr>
      <w:tblGrid>
        <w:gridCol w:w="9697"/>
      </w:tblGrid>
      <w:tr w:rsidR="006A4182" w:rsidRPr="007B699F" w14:paraId="71F766B0" w14:textId="77777777" w:rsidTr="00BA1D40">
        <w:tc>
          <w:tcPr>
            <w:tcW w:w="9697" w:type="dxa"/>
          </w:tcPr>
          <w:p w14:paraId="410CFECA" w14:textId="2A9773D6" w:rsidR="006A4182" w:rsidRPr="007B699F" w:rsidRDefault="00E74006" w:rsidP="00E74006">
            <w:pPr>
              <w:autoSpaceDE w:val="0"/>
              <w:autoSpaceDN w:val="0"/>
              <w:adjustRightInd w:val="0"/>
              <w:rPr>
                <w:rFonts w:asciiTheme="minorHAnsi" w:hAnsiTheme="minorHAnsi" w:cstheme="minorHAnsi"/>
                <w:b/>
                <w:iCs/>
                <w:color w:val="000000"/>
              </w:rPr>
            </w:pPr>
            <w:r w:rsidRPr="007B699F">
              <w:rPr>
                <w:rFonts w:asciiTheme="minorHAnsi" w:hAnsiTheme="minorHAnsi" w:cstheme="minorHAnsi"/>
                <w:b/>
                <w:iCs/>
                <w:color w:val="000000"/>
              </w:rPr>
              <w:t>Example:</w:t>
            </w:r>
          </w:p>
          <w:p w14:paraId="0F43AB2B" w14:textId="77777777" w:rsidR="00E74006" w:rsidRPr="007B699F" w:rsidRDefault="00E74006" w:rsidP="00E74006">
            <w:pPr>
              <w:autoSpaceDE w:val="0"/>
              <w:autoSpaceDN w:val="0"/>
              <w:adjustRightInd w:val="0"/>
              <w:rPr>
                <w:rFonts w:asciiTheme="minorHAnsi" w:hAnsiTheme="minorHAnsi" w:cstheme="minorHAnsi"/>
                <w:iCs/>
                <w:color w:val="000000"/>
              </w:rPr>
            </w:pPr>
          </w:p>
          <w:p w14:paraId="320A3C9B" w14:textId="3512BDE6" w:rsidR="00E74006" w:rsidRDefault="00E74006" w:rsidP="00E74006">
            <w:pPr>
              <w:autoSpaceDE w:val="0"/>
              <w:autoSpaceDN w:val="0"/>
              <w:adjustRightInd w:val="0"/>
              <w:rPr>
                <w:rFonts w:asciiTheme="minorHAnsi" w:hAnsiTheme="minorHAnsi" w:cstheme="minorHAnsi"/>
                <w:iCs/>
                <w:color w:val="000000"/>
              </w:rPr>
            </w:pPr>
          </w:p>
          <w:p w14:paraId="2B0BE0EB" w14:textId="77777777" w:rsidR="00BA1D40" w:rsidRPr="007B699F" w:rsidRDefault="00BA1D40" w:rsidP="00E74006">
            <w:pPr>
              <w:autoSpaceDE w:val="0"/>
              <w:autoSpaceDN w:val="0"/>
              <w:adjustRightInd w:val="0"/>
              <w:rPr>
                <w:rFonts w:asciiTheme="minorHAnsi" w:hAnsiTheme="minorHAnsi" w:cstheme="minorHAnsi"/>
                <w:iCs/>
                <w:color w:val="000000"/>
              </w:rPr>
            </w:pPr>
          </w:p>
          <w:p w14:paraId="15A83B4B" w14:textId="77777777" w:rsidR="00E74006" w:rsidRPr="007B699F" w:rsidRDefault="00E74006" w:rsidP="00E74006">
            <w:pPr>
              <w:autoSpaceDE w:val="0"/>
              <w:autoSpaceDN w:val="0"/>
              <w:adjustRightInd w:val="0"/>
              <w:rPr>
                <w:rFonts w:asciiTheme="minorHAnsi" w:hAnsiTheme="minorHAnsi" w:cstheme="minorHAnsi"/>
                <w:iCs/>
                <w:color w:val="000000"/>
              </w:rPr>
            </w:pPr>
          </w:p>
        </w:tc>
      </w:tr>
    </w:tbl>
    <w:p w14:paraId="5E09FD72" w14:textId="167429B4" w:rsidR="007B699F" w:rsidRPr="00CF729B" w:rsidRDefault="007B699F" w:rsidP="00C131EC">
      <w:pPr>
        <w:tabs>
          <w:tab w:val="left" w:pos="810"/>
        </w:tabs>
        <w:autoSpaceDE w:val="0"/>
        <w:autoSpaceDN w:val="0"/>
        <w:adjustRightInd w:val="0"/>
        <w:spacing w:after="0" w:line="240" w:lineRule="auto"/>
        <w:rPr>
          <w:rFonts w:asciiTheme="minorHAnsi" w:hAnsiTheme="minorHAnsi" w:cstheme="minorHAnsi"/>
          <w:b/>
          <w:bCs/>
          <w:color w:val="E36C0A" w:themeColor="accent6" w:themeShade="BF"/>
          <w:sz w:val="24"/>
          <w:szCs w:val="24"/>
        </w:rPr>
      </w:pPr>
      <w:r w:rsidRPr="00CF729B">
        <w:rPr>
          <w:rFonts w:asciiTheme="minorHAnsi" w:hAnsiTheme="minorHAnsi" w:cstheme="minorHAnsi"/>
          <w:b/>
          <w:bCs/>
          <w:color w:val="E36C0A" w:themeColor="accent6" w:themeShade="BF"/>
        </w:rPr>
        <w:lastRenderedPageBreak/>
        <w:t xml:space="preserve">PLANNING - </w:t>
      </w:r>
      <w:r w:rsidRPr="00CF729B">
        <w:rPr>
          <w:rFonts w:asciiTheme="minorHAnsi" w:hAnsiTheme="minorHAnsi" w:cstheme="minorHAnsi"/>
          <w:bCs/>
          <w:color w:val="231F20"/>
        </w:rPr>
        <w:t>Planning for e</w:t>
      </w:r>
      <w:r w:rsidRPr="00CF729B">
        <w:rPr>
          <w:rFonts w:asciiTheme="minorHAnsi" w:eastAsia="Times-Roman" w:hAnsiTheme="minorHAnsi" w:cstheme="minorHAnsi"/>
          <w:color w:val="231F20"/>
        </w:rPr>
        <w:t xml:space="preserve">ach educational activity must be independent from the influence of </w:t>
      </w:r>
      <w:r w:rsidR="007339B1" w:rsidRPr="00CF729B">
        <w:rPr>
          <w:rFonts w:asciiTheme="minorHAnsi" w:eastAsia="Times-Roman" w:hAnsiTheme="minorHAnsi" w:cstheme="minorHAnsi"/>
          <w:color w:val="231F20"/>
        </w:rPr>
        <w:t>ineligible companies</w:t>
      </w:r>
      <w:r w:rsidRPr="00CF729B">
        <w:rPr>
          <w:rFonts w:asciiTheme="minorHAnsi" w:eastAsia="Times-Roman" w:hAnsiTheme="minorHAnsi" w:cstheme="minorHAnsi"/>
          <w:color w:val="231F20"/>
        </w:rPr>
        <w:t>.</w:t>
      </w:r>
    </w:p>
    <w:p w14:paraId="7C9CFFC1" w14:textId="77777777" w:rsidR="00024489" w:rsidRDefault="00024489" w:rsidP="00E43592">
      <w:pPr>
        <w:autoSpaceDE w:val="0"/>
        <w:autoSpaceDN w:val="0"/>
        <w:adjustRightInd w:val="0"/>
        <w:spacing w:after="0" w:line="240" w:lineRule="auto"/>
        <w:ind w:left="720" w:hanging="720"/>
        <w:rPr>
          <w:rFonts w:ascii="Times New Roman" w:hAnsi="Times New Roman"/>
          <w:b/>
          <w:bCs/>
          <w:color w:val="244061" w:themeColor="accent1" w:themeShade="80"/>
        </w:rPr>
      </w:pPr>
    </w:p>
    <w:p w14:paraId="62DC0DC6" w14:textId="072FFF3F" w:rsidR="006A4182" w:rsidRDefault="00021F0B" w:rsidP="00BC0BA5">
      <w:pPr>
        <w:autoSpaceDE w:val="0"/>
        <w:autoSpaceDN w:val="0"/>
        <w:adjustRightInd w:val="0"/>
        <w:spacing w:after="0" w:line="240" w:lineRule="auto"/>
        <w:rPr>
          <w:rFonts w:asciiTheme="minorHAnsi" w:hAnsiTheme="minorHAnsi" w:cstheme="minorHAnsi"/>
          <w:color w:val="000000"/>
        </w:rPr>
      </w:pPr>
      <w:r w:rsidRPr="007B699F">
        <w:rPr>
          <w:rFonts w:asciiTheme="minorHAnsi" w:hAnsiTheme="minorHAnsi" w:cstheme="minorHAnsi"/>
          <w:b/>
          <w:bCs/>
          <w:color w:val="244061" w:themeColor="accent1" w:themeShade="80"/>
        </w:rPr>
        <w:t>EDP 4</w:t>
      </w:r>
      <w:r w:rsidRPr="007B699F">
        <w:rPr>
          <w:rFonts w:asciiTheme="minorHAnsi" w:hAnsiTheme="minorHAnsi" w:cstheme="minorHAnsi"/>
          <w:b/>
          <w:bCs/>
        </w:rPr>
        <w:t xml:space="preserve">. </w:t>
      </w:r>
      <w:r w:rsidR="005070CC" w:rsidRPr="005070CC">
        <w:rPr>
          <w:rFonts w:asciiTheme="minorHAnsi" w:hAnsiTheme="minorHAnsi" w:cstheme="minorHAnsi"/>
        </w:rPr>
        <w:t xml:space="preserve">The process for identification, </w:t>
      </w:r>
      <w:proofErr w:type="gramStart"/>
      <w:r w:rsidR="005070CC" w:rsidRPr="005070CC">
        <w:rPr>
          <w:rFonts w:asciiTheme="minorHAnsi" w:hAnsiTheme="minorHAnsi" w:cstheme="minorHAnsi"/>
        </w:rPr>
        <w:t>mitigation</w:t>
      </w:r>
      <w:proofErr w:type="gramEnd"/>
      <w:r w:rsidR="005070CC" w:rsidRPr="005070CC">
        <w:rPr>
          <w:rFonts w:asciiTheme="minorHAnsi" w:hAnsiTheme="minorHAnsi" w:cstheme="minorHAnsi"/>
        </w:rPr>
        <w:t xml:space="preserve"> and disclosure of relevant financial relationships of all individuals who control the content of the continuing education activity.</w:t>
      </w:r>
    </w:p>
    <w:p w14:paraId="2CA7A2DC" w14:textId="77777777" w:rsidR="003D2E44" w:rsidRPr="003D2E44" w:rsidRDefault="003D2E44" w:rsidP="00BC0BA5">
      <w:pPr>
        <w:autoSpaceDE w:val="0"/>
        <w:autoSpaceDN w:val="0"/>
        <w:adjustRightInd w:val="0"/>
        <w:spacing w:after="0" w:line="240" w:lineRule="auto"/>
        <w:rPr>
          <w:rFonts w:asciiTheme="minorHAnsi" w:hAnsiTheme="minorHAnsi" w:cstheme="minorHAnsi"/>
          <w:sz w:val="8"/>
          <w:szCs w:val="8"/>
        </w:rPr>
      </w:pPr>
    </w:p>
    <w:tbl>
      <w:tblPr>
        <w:tblStyle w:val="TableGrid"/>
        <w:tblW w:w="0" w:type="auto"/>
        <w:tblInd w:w="108" w:type="dxa"/>
        <w:tblLook w:val="04A0" w:firstRow="1" w:lastRow="0" w:firstColumn="1" w:lastColumn="0" w:noHBand="0" w:noVBand="1"/>
      </w:tblPr>
      <w:tblGrid>
        <w:gridCol w:w="9697"/>
      </w:tblGrid>
      <w:tr w:rsidR="006A4182" w:rsidRPr="007B699F" w14:paraId="55D26415" w14:textId="77777777" w:rsidTr="00BA1D40">
        <w:tc>
          <w:tcPr>
            <w:tcW w:w="9697" w:type="dxa"/>
          </w:tcPr>
          <w:p w14:paraId="2F09570C" w14:textId="77777777" w:rsidR="006A4182" w:rsidRPr="007B699F" w:rsidRDefault="00E74006" w:rsidP="006A4182">
            <w:pPr>
              <w:autoSpaceDE w:val="0"/>
              <w:autoSpaceDN w:val="0"/>
              <w:adjustRightInd w:val="0"/>
              <w:rPr>
                <w:rFonts w:asciiTheme="minorHAnsi" w:hAnsiTheme="minorHAnsi" w:cstheme="minorHAnsi"/>
                <w:b/>
              </w:rPr>
            </w:pPr>
            <w:r w:rsidRPr="007B699F">
              <w:rPr>
                <w:rFonts w:asciiTheme="minorHAnsi" w:hAnsiTheme="minorHAnsi" w:cstheme="minorHAnsi"/>
                <w:b/>
              </w:rPr>
              <w:t>Description:</w:t>
            </w:r>
          </w:p>
          <w:p w14:paraId="6C501C6F" w14:textId="585FC3D0" w:rsidR="00E74006" w:rsidRPr="00BA1D40" w:rsidRDefault="00E74006" w:rsidP="006A4182">
            <w:pPr>
              <w:autoSpaceDE w:val="0"/>
              <w:autoSpaceDN w:val="0"/>
              <w:adjustRightInd w:val="0"/>
              <w:rPr>
                <w:rFonts w:asciiTheme="minorHAnsi" w:hAnsiTheme="minorHAnsi" w:cstheme="minorHAnsi"/>
                <w:color w:val="C00000"/>
              </w:rPr>
            </w:pPr>
          </w:p>
          <w:p w14:paraId="6CE7D535" w14:textId="13429A03" w:rsidR="00E74006" w:rsidRDefault="00E74006" w:rsidP="006A4182">
            <w:pPr>
              <w:autoSpaceDE w:val="0"/>
              <w:autoSpaceDN w:val="0"/>
              <w:adjustRightInd w:val="0"/>
              <w:rPr>
                <w:rFonts w:asciiTheme="minorHAnsi" w:hAnsiTheme="minorHAnsi" w:cstheme="minorHAnsi"/>
                <w:color w:val="C00000"/>
              </w:rPr>
            </w:pPr>
          </w:p>
          <w:p w14:paraId="7D1B133E" w14:textId="77777777" w:rsidR="00BA1D40" w:rsidRPr="00BA1D40" w:rsidRDefault="00BA1D40" w:rsidP="006A4182">
            <w:pPr>
              <w:autoSpaceDE w:val="0"/>
              <w:autoSpaceDN w:val="0"/>
              <w:adjustRightInd w:val="0"/>
              <w:rPr>
                <w:rFonts w:asciiTheme="minorHAnsi" w:hAnsiTheme="minorHAnsi" w:cstheme="minorHAnsi"/>
                <w:color w:val="C00000"/>
              </w:rPr>
            </w:pPr>
          </w:p>
          <w:p w14:paraId="1F59DF25" w14:textId="77777777" w:rsidR="006A4182" w:rsidRPr="00A9551D" w:rsidRDefault="006A4182" w:rsidP="00E74006">
            <w:pPr>
              <w:autoSpaceDE w:val="0"/>
              <w:autoSpaceDN w:val="0"/>
              <w:adjustRightInd w:val="0"/>
              <w:rPr>
                <w:rFonts w:asciiTheme="minorHAnsi" w:hAnsiTheme="minorHAnsi" w:cstheme="minorHAnsi"/>
                <w:iCs/>
                <w:color w:val="FF0000"/>
                <w:sz w:val="20"/>
                <w:szCs w:val="20"/>
              </w:rPr>
            </w:pPr>
          </w:p>
        </w:tc>
      </w:tr>
    </w:tbl>
    <w:p w14:paraId="03566B13" w14:textId="77777777" w:rsidR="006A4182" w:rsidRPr="007B699F" w:rsidRDefault="006A4182" w:rsidP="006A4182">
      <w:pPr>
        <w:autoSpaceDE w:val="0"/>
        <w:autoSpaceDN w:val="0"/>
        <w:adjustRightInd w:val="0"/>
        <w:spacing w:after="0" w:line="240" w:lineRule="auto"/>
        <w:rPr>
          <w:rFonts w:asciiTheme="minorHAnsi" w:hAnsiTheme="minorHAnsi" w:cstheme="minorHAnsi"/>
          <w:i/>
          <w:iCs/>
          <w:color w:val="000000"/>
        </w:rPr>
      </w:pPr>
    </w:p>
    <w:tbl>
      <w:tblPr>
        <w:tblStyle w:val="TableGrid"/>
        <w:tblW w:w="0" w:type="auto"/>
        <w:tblInd w:w="108" w:type="dxa"/>
        <w:tblLook w:val="04A0" w:firstRow="1" w:lastRow="0" w:firstColumn="1" w:lastColumn="0" w:noHBand="0" w:noVBand="1"/>
      </w:tblPr>
      <w:tblGrid>
        <w:gridCol w:w="9697"/>
      </w:tblGrid>
      <w:tr w:rsidR="006A4182" w:rsidRPr="007B699F" w14:paraId="175D253C" w14:textId="77777777" w:rsidTr="00BA1D40">
        <w:tc>
          <w:tcPr>
            <w:tcW w:w="9697" w:type="dxa"/>
          </w:tcPr>
          <w:p w14:paraId="284CBCFA" w14:textId="77777777" w:rsidR="006A4182" w:rsidRPr="002D2123" w:rsidRDefault="00E74006" w:rsidP="006A4182">
            <w:pPr>
              <w:autoSpaceDE w:val="0"/>
              <w:autoSpaceDN w:val="0"/>
              <w:adjustRightInd w:val="0"/>
              <w:rPr>
                <w:rFonts w:asciiTheme="minorHAnsi" w:hAnsiTheme="minorHAnsi" w:cstheme="minorHAnsi"/>
                <w:b/>
                <w:iCs/>
              </w:rPr>
            </w:pPr>
            <w:r w:rsidRPr="002D2123">
              <w:rPr>
                <w:rFonts w:asciiTheme="minorHAnsi" w:hAnsiTheme="minorHAnsi" w:cstheme="minorHAnsi"/>
                <w:b/>
                <w:iCs/>
              </w:rPr>
              <w:t>Example:</w:t>
            </w:r>
          </w:p>
          <w:p w14:paraId="1995C109" w14:textId="211B477E" w:rsidR="00E74006" w:rsidRPr="007B699F" w:rsidRDefault="00E74006" w:rsidP="006A4182">
            <w:pPr>
              <w:autoSpaceDE w:val="0"/>
              <w:autoSpaceDN w:val="0"/>
              <w:adjustRightInd w:val="0"/>
              <w:rPr>
                <w:rFonts w:asciiTheme="minorHAnsi" w:hAnsiTheme="minorHAnsi" w:cstheme="minorHAnsi"/>
                <w:iCs/>
                <w:color w:val="244061" w:themeColor="accent1" w:themeShade="80"/>
              </w:rPr>
            </w:pPr>
          </w:p>
          <w:p w14:paraId="45AD8D6F" w14:textId="45BD016F" w:rsidR="00E74006" w:rsidRDefault="00E74006" w:rsidP="006A4182">
            <w:pPr>
              <w:autoSpaceDE w:val="0"/>
              <w:autoSpaceDN w:val="0"/>
              <w:adjustRightInd w:val="0"/>
              <w:rPr>
                <w:rFonts w:asciiTheme="minorHAnsi" w:hAnsiTheme="minorHAnsi" w:cstheme="minorHAnsi"/>
                <w:iCs/>
                <w:color w:val="244061" w:themeColor="accent1" w:themeShade="80"/>
              </w:rPr>
            </w:pPr>
          </w:p>
          <w:p w14:paraId="24E58590" w14:textId="77777777" w:rsidR="00A9551D" w:rsidRDefault="00A9551D" w:rsidP="006A4182">
            <w:pPr>
              <w:autoSpaceDE w:val="0"/>
              <w:autoSpaceDN w:val="0"/>
              <w:adjustRightInd w:val="0"/>
              <w:rPr>
                <w:rFonts w:asciiTheme="minorHAnsi" w:hAnsiTheme="minorHAnsi" w:cstheme="minorHAnsi"/>
                <w:color w:val="000000"/>
              </w:rPr>
            </w:pPr>
          </w:p>
          <w:p w14:paraId="01398983" w14:textId="12BE2D88" w:rsidR="00BA1D40" w:rsidRPr="00D50C6A" w:rsidRDefault="00BA1D40" w:rsidP="006A4182">
            <w:pPr>
              <w:autoSpaceDE w:val="0"/>
              <w:autoSpaceDN w:val="0"/>
              <w:adjustRightInd w:val="0"/>
              <w:rPr>
                <w:rFonts w:asciiTheme="minorHAnsi" w:hAnsiTheme="minorHAnsi" w:cstheme="minorHAnsi"/>
                <w:color w:val="000000"/>
              </w:rPr>
            </w:pPr>
          </w:p>
        </w:tc>
      </w:tr>
    </w:tbl>
    <w:p w14:paraId="6B6A1C94" w14:textId="77777777" w:rsidR="003660CC" w:rsidRPr="003660CC" w:rsidRDefault="003660CC" w:rsidP="00021F0B">
      <w:pPr>
        <w:autoSpaceDE w:val="0"/>
        <w:autoSpaceDN w:val="0"/>
        <w:adjustRightInd w:val="0"/>
        <w:spacing w:after="0" w:line="240" w:lineRule="auto"/>
        <w:rPr>
          <w:rFonts w:ascii="Times New Roman" w:hAnsi="Times New Roman"/>
          <w:b/>
          <w:bCs/>
          <w:sz w:val="16"/>
          <w:szCs w:val="16"/>
        </w:rPr>
      </w:pPr>
    </w:p>
    <w:p w14:paraId="60D73E6E" w14:textId="008F74B2" w:rsidR="00EB6D59" w:rsidRDefault="00EB6D59" w:rsidP="00021F0B">
      <w:pPr>
        <w:autoSpaceDE w:val="0"/>
        <w:autoSpaceDN w:val="0"/>
        <w:adjustRightInd w:val="0"/>
        <w:spacing w:after="0" w:line="240" w:lineRule="auto"/>
        <w:rPr>
          <w:rFonts w:ascii="Times New Roman" w:hAnsi="Times New Roman"/>
          <w:b/>
          <w:bCs/>
          <w:color w:val="244061" w:themeColor="accent1" w:themeShade="80"/>
        </w:rPr>
      </w:pPr>
    </w:p>
    <w:p w14:paraId="2C71BA92" w14:textId="77777777" w:rsidR="00CF729B" w:rsidRPr="003D2E44" w:rsidRDefault="00CF729B" w:rsidP="00021F0B">
      <w:pPr>
        <w:autoSpaceDE w:val="0"/>
        <w:autoSpaceDN w:val="0"/>
        <w:adjustRightInd w:val="0"/>
        <w:spacing w:after="0" w:line="240" w:lineRule="auto"/>
        <w:rPr>
          <w:rFonts w:ascii="Times New Roman" w:hAnsi="Times New Roman"/>
          <w:b/>
          <w:bCs/>
          <w:color w:val="244061" w:themeColor="accent1" w:themeShade="80"/>
          <w:sz w:val="12"/>
          <w:szCs w:val="12"/>
        </w:rPr>
      </w:pPr>
    </w:p>
    <w:p w14:paraId="1B91A0B0" w14:textId="24169309" w:rsidR="00E74006" w:rsidRDefault="007B699F" w:rsidP="00C131EC">
      <w:pPr>
        <w:autoSpaceDE w:val="0"/>
        <w:autoSpaceDN w:val="0"/>
        <w:adjustRightInd w:val="0"/>
        <w:spacing w:after="0" w:line="240" w:lineRule="auto"/>
        <w:rPr>
          <w:rFonts w:asciiTheme="minorHAnsi" w:eastAsia="Times-Roman" w:hAnsiTheme="minorHAnsi"/>
          <w:color w:val="231F20"/>
        </w:rPr>
      </w:pPr>
      <w:r w:rsidRPr="007B699F">
        <w:rPr>
          <w:rFonts w:asciiTheme="minorHAnsi" w:hAnsiTheme="minorHAnsi" w:cstheme="minorHAnsi"/>
          <w:b/>
          <w:bCs/>
          <w:color w:val="E36C0A" w:themeColor="accent6" w:themeShade="BF"/>
        </w:rPr>
        <w:t xml:space="preserve">DESIGN PRINCIPLES - </w:t>
      </w:r>
      <w:r w:rsidRPr="007B699F">
        <w:rPr>
          <w:rFonts w:asciiTheme="minorHAnsi" w:hAnsiTheme="minorHAnsi"/>
          <w:bCs/>
          <w:color w:val="231F20"/>
        </w:rPr>
        <w:t xml:space="preserve">The educational design process incorporates </w:t>
      </w:r>
      <w:r w:rsidRPr="007B699F">
        <w:rPr>
          <w:rFonts w:asciiTheme="minorHAnsi" w:eastAsia="Times-Roman" w:hAnsiTheme="minorHAnsi"/>
          <w:color w:val="231F20"/>
        </w:rPr>
        <w:t xml:space="preserve">best-available evidence and </w:t>
      </w:r>
      <w:r w:rsidR="00BC0BA5" w:rsidRPr="007B699F">
        <w:rPr>
          <w:rFonts w:asciiTheme="minorHAnsi" w:eastAsia="Times-Roman" w:hAnsiTheme="minorHAnsi"/>
          <w:color w:val="231F20"/>
        </w:rPr>
        <w:t>appropriate teaching</w:t>
      </w:r>
      <w:r w:rsidRPr="007B699F">
        <w:rPr>
          <w:rFonts w:asciiTheme="minorHAnsi" w:eastAsia="Times-Roman" w:hAnsiTheme="minorHAnsi"/>
          <w:color w:val="231F20"/>
        </w:rPr>
        <w:t xml:space="preserve"> methods.</w:t>
      </w:r>
    </w:p>
    <w:p w14:paraId="5737539C" w14:textId="77777777" w:rsidR="00CF729B" w:rsidRPr="007B699F" w:rsidRDefault="00CF729B" w:rsidP="00BA1D40">
      <w:pPr>
        <w:autoSpaceDE w:val="0"/>
        <w:autoSpaceDN w:val="0"/>
        <w:adjustRightInd w:val="0"/>
        <w:spacing w:after="0" w:line="240" w:lineRule="auto"/>
        <w:ind w:left="720" w:hanging="720"/>
        <w:rPr>
          <w:rFonts w:asciiTheme="minorHAnsi" w:hAnsiTheme="minorHAnsi" w:cstheme="minorHAnsi"/>
          <w:b/>
          <w:bCs/>
          <w:color w:val="244061" w:themeColor="accent1" w:themeShade="80"/>
        </w:rPr>
      </w:pPr>
    </w:p>
    <w:p w14:paraId="76B43907" w14:textId="77777777" w:rsidR="003D2E44" w:rsidRDefault="00021F0B" w:rsidP="00021F0B">
      <w:pPr>
        <w:autoSpaceDE w:val="0"/>
        <w:autoSpaceDN w:val="0"/>
        <w:adjustRightInd w:val="0"/>
        <w:spacing w:after="0" w:line="240" w:lineRule="auto"/>
        <w:rPr>
          <w:rFonts w:asciiTheme="minorHAnsi" w:hAnsiTheme="minorHAnsi" w:cstheme="minorHAnsi"/>
          <w:color w:val="000000"/>
        </w:rPr>
      </w:pPr>
      <w:r w:rsidRPr="007B699F">
        <w:rPr>
          <w:rFonts w:asciiTheme="minorHAnsi" w:hAnsiTheme="minorHAnsi" w:cstheme="minorHAnsi"/>
          <w:b/>
          <w:bCs/>
          <w:color w:val="244061" w:themeColor="accent1" w:themeShade="80"/>
        </w:rPr>
        <w:t>EDP 5.</w:t>
      </w:r>
      <w:r w:rsidR="0033046D" w:rsidRPr="007B699F">
        <w:rPr>
          <w:rFonts w:asciiTheme="minorHAnsi" w:hAnsiTheme="minorHAnsi" w:cstheme="minorHAnsi"/>
          <w:b/>
          <w:bCs/>
          <w:color w:val="244061" w:themeColor="accent1" w:themeShade="80"/>
        </w:rPr>
        <w:t xml:space="preserve"> </w:t>
      </w:r>
      <w:r w:rsidR="000646BB" w:rsidRPr="007B699F">
        <w:rPr>
          <w:rFonts w:asciiTheme="minorHAnsi" w:hAnsiTheme="minorHAnsi" w:cstheme="minorHAnsi"/>
          <w:bCs/>
        </w:rPr>
        <w:t>How content of educational activities</w:t>
      </w:r>
      <w:r w:rsidR="000646BB" w:rsidRPr="007B699F">
        <w:rPr>
          <w:rFonts w:asciiTheme="minorHAnsi" w:hAnsiTheme="minorHAnsi" w:cstheme="minorHAnsi"/>
          <w:color w:val="000000"/>
        </w:rPr>
        <w:t xml:space="preserve"> is developed based on best available current evidence (</w:t>
      </w:r>
      <w:r w:rsidR="00163A14" w:rsidRPr="007B699F">
        <w:rPr>
          <w:rFonts w:asciiTheme="minorHAnsi" w:hAnsiTheme="minorHAnsi" w:cstheme="minorHAnsi"/>
          <w:color w:val="000000"/>
        </w:rPr>
        <w:t>e.g.,</w:t>
      </w:r>
      <w:r w:rsidR="000646BB" w:rsidRPr="007B699F">
        <w:rPr>
          <w:rFonts w:asciiTheme="minorHAnsi" w:hAnsiTheme="minorHAnsi" w:cstheme="minorHAnsi"/>
          <w:color w:val="000000"/>
        </w:rPr>
        <w:t xml:space="preserve"> clinical guidelines, peer-reviewed journals, experts in the field) to foster achievement of desired outcomes.</w:t>
      </w:r>
    </w:p>
    <w:p w14:paraId="064AB5B7" w14:textId="361FA2C5" w:rsidR="00505E8D" w:rsidRPr="007B699F" w:rsidRDefault="000646BB" w:rsidP="00021F0B">
      <w:pPr>
        <w:autoSpaceDE w:val="0"/>
        <w:autoSpaceDN w:val="0"/>
        <w:adjustRightInd w:val="0"/>
        <w:spacing w:after="0" w:line="240" w:lineRule="auto"/>
        <w:rPr>
          <w:rFonts w:asciiTheme="minorHAnsi" w:hAnsiTheme="minorHAnsi" w:cstheme="minorHAnsi"/>
          <w:color w:val="244061" w:themeColor="accent1" w:themeShade="80"/>
        </w:rPr>
      </w:pPr>
      <w:r w:rsidRPr="007B699F">
        <w:rPr>
          <w:rFonts w:asciiTheme="minorHAnsi" w:hAnsiTheme="minorHAnsi" w:cstheme="minorHAnsi"/>
          <w:color w:val="000000"/>
        </w:rPr>
        <w:t xml:space="preserve"> </w:t>
      </w:r>
    </w:p>
    <w:tbl>
      <w:tblPr>
        <w:tblStyle w:val="TableGrid"/>
        <w:tblW w:w="0" w:type="auto"/>
        <w:tblInd w:w="108" w:type="dxa"/>
        <w:tblLook w:val="04A0" w:firstRow="1" w:lastRow="0" w:firstColumn="1" w:lastColumn="0" w:noHBand="0" w:noVBand="1"/>
      </w:tblPr>
      <w:tblGrid>
        <w:gridCol w:w="9697"/>
      </w:tblGrid>
      <w:tr w:rsidR="006A4182" w:rsidRPr="007B699F" w14:paraId="0D748D5F" w14:textId="77777777" w:rsidTr="00BA1D40">
        <w:tc>
          <w:tcPr>
            <w:tcW w:w="9697" w:type="dxa"/>
          </w:tcPr>
          <w:p w14:paraId="5DDFBF50" w14:textId="77777777" w:rsidR="006A4182" w:rsidRPr="002D2123" w:rsidRDefault="00E74006" w:rsidP="006A4182">
            <w:pPr>
              <w:autoSpaceDE w:val="0"/>
              <w:autoSpaceDN w:val="0"/>
              <w:adjustRightInd w:val="0"/>
              <w:rPr>
                <w:rFonts w:asciiTheme="minorHAnsi" w:hAnsiTheme="minorHAnsi" w:cstheme="minorHAnsi"/>
                <w:b/>
              </w:rPr>
            </w:pPr>
            <w:r w:rsidRPr="002D2123">
              <w:rPr>
                <w:rFonts w:asciiTheme="minorHAnsi" w:hAnsiTheme="minorHAnsi" w:cstheme="minorHAnsi"/>
                <w:b/>
              </w:rPr>
              <w:t>Description:</w:t>
            </w:r>
          </w:p>
          <w:p w14:paraId="3CCE4938" w14:textId="50DBB58C" w:rsidR="00E74006" w:rsidRPr="007B699F" w:rsidRDefault="00E74006" w:rsidP="006A4182">
            <w:pPr>
              <w:autoSpaceDE w:val="0"/>
              <w:autoSpaceDN w:val="0"/>
              <w:adjustRightInd w:val="0"/>
              <w:rPr>
                <w:rFonts w:asciiTheme="minorHAnsi" w:hAnsiTheme="minorHAnsi" w:cstheme="minorHAnsi"/>
                <w:color w:val="244061" w:themeColor="accent1" w:themeShade="80"/>
              </w:rPr>
            </w:pPr>
          </w:p>
          <w:p w14:paraId="17D08B49" w14:textId="77777777" w:rsidR="00E74006" w:rsidRPr="007B699F" w:rsidRDefault="00E74006" w:rsidP="006A4182">
            <w:pPr>
              <w:autoSpaceDE w:val="0"/>
              <w:autoSpaceDN w:val="0"/>
              <w:adjustRightInd w:val="0"/>
              <w:rPr>
                <w:rFonts w:asciiTheme="minorHAnsi" w:hAnsiTheme="minorHAnsi" w:cstheme="minorHAnsi"/>
                <w:color w:val="244061" w:themeColor="accent1" w:themeShade="80"/>
              </w:rPr>
            </w:pPr>
          </w:p>
          <w:p w14:paraId="706C2566" w14:textId="77777777" w:rsidR="00A9551D" w:rsidRPr="007B699F" w:rsidRDefault="00A9551D" w:rsidP="006A4182">
            <w:pPr>
              <w:autoSpaceDE w:val="0"/>
              <w:autoSpaceDN w:val="0"/>
              <w:adjustRightInd w:val="0"/>
              <w:rPr>
                <w:rFonts w:asciiTheme="minorHAnsi" w:hAnsiTheme="minorHAnsi" w:cstheme="minorHAnsi"/>
                <w:color w:val="244061" w:themeColor="accent1" w:themeShade="80"/>
              </w:rPr>
            </w:pPr>
          </w:p>
          <w:p w14:paraId="6BBB59E5" w14:textId="77777777" w:rsidR="006A4182" w:rsidRPr="007B699F" w:rsidRDefault="006A4182" w:rsidP="006A4182">
            <w:pPr>
              <w:autoSpaceDE w:val="0"/>
              <w:autoSpaceDN w:val="0"/>
              <w:adjustRightInd w:val="0"/>
              <w:rPr>
                <w:rFonts w:asciiTheme="minorHAnsi" w:hAnsiTheme="minorHAnsi" w:cstheme="minorHAnsi"/>
                <w:iCs/>
                <w:color w:val="244061" w:themeColor="accent1" w:themeShade="80"/>
              </w:rPr>
            </w:pPr>
          </w:p>
        </w:tc>
      </w:tr>
    </w:tbl>
    <w:p w14:paraId="4B602DA2" w14:textId="77777777" w:rsidR="006A4182" w:rsidRPr="007B699F" w:rsidRDefault="006A4182" w:rsidP="006A4182">
      <w:pPr>
        <w:autoSpaceDE w:val="0"/>
        <w:autoSpaceDN w:val="0"/>
        <w:adjustRightInd w:val="0"/>
        <w:spacing w:after="0" w:line="240" w:lineRule="auto"/>
        <w:rPr>
          <w:rFonts w:asciiTheme="minorHAnsi" w:hAnsiTheme="minorHAnsi" w:cstheme="minorHAnsi"/>
          <w:i/>
          <w:iCs/>
          <w:color w:val="000000"/>
        </w:rPr>
      </w:pPr>
      <w:r w:rsidRPr="007B699F">
        <w:rPr>
          <w:rFonts w:asciiTheme="minorHAnsi" w:hAnsiTheme="minorHAnsi" w:cstheme="minorHAnsi"/>
          <w:i/>
          <w:iCs/>
          <w:color w:val="000000"/>
        </w:rPr>
        <w:tab/>
      </w:r>
    </w:p>
    <w:tbl>
      <w:tblPr>
        <w:tblStyle w:val="TableGrid"/>
        <w:tblW w:w="0" w:type="auto"/>
        <w:tblInd w:w="108" w:type="dxa"/>
        <w:tblLook w:val="04A0" w:firstRow="1" w:lastRow="0" w:firstColumn="1" w:lastColumn="0" w:noHBand="0" w:noVBand="1"/>
      </w:tblPr>
      <w:tblGrid>
        <w:gridCol w:w="9697"/>
      </w:tblGrid>
      <w:tr w:rsidR="006A4182" w:rsidRPr="007B699F" w14:paraId="6535E76D" w14:textId="77777777" w:rsidTr="00BA1D40">
        <w:tc>
          <w:tcPr>
            <w:tcW w:w="9697" w:type="dxa"/>
          </w:tcPr>
          <w:p w14:paraId="3D6829BD" w14:textId="3E4D73EA" w:rsidR="006A4182" w:rsidRPr="002D2123" w:rsidRDefault="006A4182" w:rsidP="006A4182">
            <w:pPr>
              <w:autoSpaceDE w:val="0"/>
              <w:autoSpaceDN w:val="0"/>
              <w:adjustRightInd w:val="0"/>
              <w:rPr>
                <w:rFonts w:asciiTheme="minorHAnsi" w:hAnsiTheme="minorHAnsi" w:cstheme="minorHAnsi"/>
                <w:i/>
                <w:iCs/>
              </w:rPr>
            </w:pPr>
            <w:r w:rsidRPr="002D2123">
              <w:rPr>
                <w:rFonts w:asciiTheme="minorHAnsi" w:hAnsiTheme="minorHAnsi" w:cstheme="minorHAnsi"/>
                <w:b/>
                <w:iCs/>
              </w:rPr>
              <w:t>Example:</w:t>
            </w:r>
            <w:r w:rsidR="00CB669E" w:rsidRPr="002D2123">
              <w:rPr>
                <w:rFonts w:asciiTheme="minorHAnsi" w:hAnsiTheme="minorHAnsi" w:cstheme="minorHAnsi"/>
                <w:i/>
                <w:iCs/>
              </w:rPr>
              <w:t xml:space="preserve"> </w:t>
            </w:r>
          </w:p>
          <w:p w14:paraId="3C649A8B" w14:textId="77777777" w:rsidR="00E74006" w:rsidRPr="00823889" w:rsidRDefault="00E74006" w:rsidP="006A4182">
            <w:pPr>
              <w:autoSpaceDE w:val="0"/>
              <w:autoSpaceDN w:val="0"/>
              <w:adjustRightInd w:val="0"/>
              <w:rPr>
                <w:rFonts w:asciiTheme="minorHAnsi" w:hAnsiTheme="minorHAnsi" w:cstheme="minorHAnsi"/>
                <w:color w:val="244061" w:themeColor="accent1" w:themeShade="80"/>
              </w:rPr>
            </w:pPr>
          </w:p>
          <w:p w14:paraId="7A89ABB9" w14:textId="77777777" w:rsidR="00E74006" w:rsidRPr="00A9551D" w:rsidRDefault="00E74006" w:rsidP="006A4182">
            <w:pPr>
              <w:autoSpaceDE w:val="0"/>
              <w:autoSpaceDN w:val="0"/>
              <w:adjustRightInd w:val="0"/>
              <w:rPr>
                <w:rFonts w:asciiTheme="minorHAnsi" w:hAnsiTheme="minorHAnsi" w:cstheme="minorHAnsi"/>
                <w:color w:val="244061" w:themeColor="accent1" w:themeShade="80"/>
              </w:rPr>
            </w:pPr>
          </w:p>
          <w:p w14:paraId="60161D1D" w14:textId="7FE3B695" w:rsidR="006A4182" w:rsidRPr="00A9551D" w:rsidRDefault="006A4182" w:rsidP="006A4182">
            <w:pPr>
              <w:autoSpaceDE w:val="0"/>
              <w:autoSpaceDN w:val="0"/>
              <w:adjustRightInd w:val="0"/>
              <w:rPr>
                <w:rFonts w:asciiTheme="minorHAnsi" w:hAnsiTheme="minorHAnsi" w:cstheme="minorHAnsi"/>
                <w:color w:val="000000"/>
              </w:rPr>
            </w:pPr>
          </w:p>
          <w:p w14:paraId="4B67B920" w14:textId="77777777" w:rsidR="006A4182" w:rsidRPr="00A9551D" w:rsidRDefault="006A4182" w:rsidP="006A4182">
            <w:pPr>
              <w:autoSpaceDE w:val="0"/>
              <w:autoSpaceDN w:val="0"/>
              <w:adjustRightInd w:val="0"/>
              <w:rPr>
                <w:rFonts w:asciiTheme="minorHAnsi" w:hAnsiTheme="minorHAnsi" w:cstheme="minorHAnsi"/>
                <w:color w:val="000000"/>
              </w:rPr>
            </w:pPr>
          </w:p>
        </w:tc>
      </w:tr>
    </w:tbl>
    <w:p w14:paraId="49DDADDD" w14:textId="77777777" w:rsidR="0033046D" w:rsidRDefault="0033046D" w:rsidP="0095299A">
      <w:pPr>
        <w:tabs>
          <w:tab w:val="left" w:pos="810"/>
        </w:tabs>
        <w:autoSpaceDE w:val="0"/>
        <w:autoSpaceDN w:val="0"/>
        <w:adjustRightInd w:val="0"/>
        <w:spacing w:after="0" w:line="240" w:lineRule="auto"/>
        <w:rPr>
          <w:rFonts w:ascii="Times New Roman" w:hAnsi="Times New Roman"/>
          <w:b/>
          <w:bCs/>
          <w:color w:val="244061" w:themeColor="accent1" w:themeShade="80"/>
          <w:sz w:val="24"/>
          <w:szCs w:val="24"/>
        </w:rPr>
      </w:pPr>
    </w:p>
    <w:p w14:paraId="437400B5" w14:textId="7AFCBD19" w:rsidR="006A4182" w:rsidRDefault="00021F0B" w:rsidP="00BC0BA5">
      <w:pPr>
        <w:tabs>
          <w:tab w:val="left" w:pos="810"/>
        </w:tabs>
        <w:autoSpaceDE w:val="0"/>
        <w:autoSpaceDN w:val="0"/>
        <w:adjustRightInd w:val="0"/>
        <w:spacing w:after="0" w:line="240" w:lineRule="auto"/>
        <w:rPr>
          <w:rFonts w:asciiTheme="minorHAnsi" w:hAnsiTheme="minorHAnsi" w:cstheme="minorHAnsi"/>
        </w:rPr>
      </w:pPr>
      <w:r w:rsidRPr="00DC2A7D">
        <w:rPr>
          <w:rFonts w:asciiTheme="minorHAnsi" w:hAnsiTheme="minorHAnsi" w:cstheme="minorHAnsi"/>
          <w:b/>
          <w:bCs/>
          <w:color w:val="244061" w:themeColor="accent1" w:themeShade="80"/>
        </w:rPr>
        <w:t>EDP 6.</w:t>
      </w:r>
      <w:r w:rsidRPr="00DC2A7D">
        <w:rPr>
          <w:rFonts w:asciiTheme="minorHAnsi" w:hAnsiTheme="minorHAnsi" w:cstheme="minorHAnsi"/>
          <w:color w:val="244061" w:themeColor="accent1" w:themeShade="80"/>
        </w:rPr>
        <w:t xml:space="preserve"> </w:t>
      </w:r>
      <w:r w:rsidR="000646BB" w:rsidRPr="00DC2A7D">
        <w:rPr>
          <w:rFonts w:asciiTheme="minorHAnsi" w:hAnsiTheme="minorHAnsi" w:cstheme="minorHAnsi"/>
          <w:bCs/>
        </w:rPr>
        <w:t>How strategies to promote learning and actively engage learners are</w:t>
      </w:r>
      <w:r w:rsidR="000646BB" w:rsidRPr="00DC2A7D">
        <w:rPr>
          <w:rFonts w:asciiTheme="minorHAnsi" w:hAnsiTheme="minorHAnsi" w:cstheme="minorHAnsi"/>
        </w:rPr>
        <w:t xml:space="preserve"> incorporated </w:t>
      </w:r>
      <w:r w:rsidR="000646BB" w:rsidRPr="00DC2A7D">
        <w:rPr>
          <w:rFonts w:asciiTheme="minorHAnsi" w:hAnsiTheme="minorHAnsi" w:cstheme="minorHAnsi"/>
          <w:color w:val="000000"/>
        </w:rPr>
        <w:t xml:space="preserve">into </w:t>
      </w:r>
      <w:r w:rsidR="000646BB" w:rsidRPr="0095299A">
        <w:rPr>
          <w:rFonts w:asciiTheme="minorHAnsi" w:hAnsiTheme="minorHAnsi" w:cstheme="minorHAnsi"/>
        </w:rPr>
        <w:t xml:space="preserve">educational activities. </w:t>
      </w:r>
    </w:p>
    <w:p w14:paraId="4CEF5627" w14:textId="77777777" w:rsidR="003D2E44" w:rsidRPr="003D2E44" w:rsidRDefault="003D2E44" w:rsidP="00BC0BA5">
      <w:pPr>
        <w:tabs>
          <w:tab w:val="left" w:pos="810"/>
        </w:tabs>
        <w:autoSpaceDE w:val="0"/>
        <w:autoSpaceDN w:val="0"/>
        <w:adjustRightInd w:val="0"/>
        <w:spacing w:after="0" w:line="240" w:lineRule="auto"/>
        <w:rPr>
          <w:rFonts w:asciiTheme="minorHAnsi" w:hAnsiTheme="minorHAnsi" w:cstheme="minorHAnsi"/>
          <w:sz w:val="8"/>
          <w:szCs w:val="8"/>
        </w:rPr>
      </w:pPr>
    </w:p>
    <w:tbl>
      <w:tblPr>
        <w:tblStyle w:val="TableGrid"/>
        <w:tblW w:w="0" w:type="auto"/>
        <w:tblInd w:w="108" w:type="dxa"/>
        <w:tblLook w:val="04A0" w:firstRow="1" w:lastRow="0" w:firstColumn="1" w:lastColumn="0" w:noHBand="0" w:noVBand="1"/>
      </w:tblPr>
      <w:tblGrid>
        <w:gridCol w:w="9697"/>
      </w:tblGrid>
      <w:tr w:rsidR="006A4182" w:rsidRPr="00DC2A7D" w14:paraId="30304B63" w14:textId="77777777" w:rsidTr="00CF729B">
        <w:tc>
          <w:tcPr>
            <w:tcW w:w="9697" w:type="dxa"/>
          </w:tcPr>
          <w:p w14:paraId="029343CF" w14:textId="77777777" w:rsidR="006A4182" w:rsidRPr="00DC2A7D" w:rsidRDefault="00E74006" w:rsidP="006A4182">
            <w:pPr>
              <w:autoSpaceDE w:val="0"/>
              <w:autoSpaceDN w:val="0"/>
              <w:adjustRightInd w:val="0"/>
              <w:rPr>
                <w:rFonts w:asciiTheme="minorHAnsi" w:hAnsiTheme="minorHAnsi" w:cstheme="minorHAnsi"/>
                <w:b/>
              </w:rPr>
            </w:pPr>
            <w:r w:rsidRPr="00DC2A7D">
              <w:rPr>
                <w:rFonts w:asciiTheme="minorHAnsi" w:hAnsiTheme="minorHAnsi" w:cstheme="minorHAnsi"/>
                <w:b/>
              </w:rPr>
              <w:t>Description:</w:t>
            </w:r>
          </w:p>
          <w:p w14:paraId="6F3BCDED" w14:textId="05EDFFDF" w:rsidR="00E74006" w:rsidRDefault="00E74006" w:rsidP="006A4182">
            <w:pPr>
              <w:autoSpaceDE w:val="0"/>
              <w:autoSpaceDN w:val="0"/>
              <w:adjustRightInd w:val="0"/>
              <w:rPr>
                <w:rFonts w:asciiTheme="minorHAnsi" w:hAnsiTheme="minorHAnsi" w:cstheme="minorHAnsi"/>
              </w:rPr>
            </w:pPr>
          </w:p>
          <w:p w14:paraId="167DC89C" w14:textId="77777777" w:rsidR="00A9551D" w:rsidRPr="00DC2A7D" w:rsidRDefault="00A9551D" w:rsidP="006A4182">
            <w:pPr>
              <w:autoSpaceDE w:val="0"/>
              <w:autoSpaceDN w:val="0"/>
              <w:adjustRightInd w:val="0"/>
              <w:rPr>
                <w:rFonts w:asciiTheme="minorHAnsi" w:hAnsiTheme="minorHAnsi" w:cstheme="minorHAnsi"/>
              </w:rPr>
            </w:pPr>
          </w:p>
          <w:p w14:paraId="33E3D05B" w14:textId="77777777" w:rsidR="006A4182" w:rsidRDefault="006A4182" w:rsidP="006A4182">
            <w:pPr>
              <w:autoSpaceDE w:val="0"/>
              <w:autoSpaceDN w:val="0"/>
              <w:adjustRightInd w:val="0"/>
              <w:rPr>
                <w:rFonts w:asciiTheme="minorHAnsi" w:hAnsiTheme="minorHAnsi" w:cstheme="minorHAnsi"/>
                <w:iCs/>
                <w:color w:val="FF0000"/>
              </w:rPr>
            </w:pPr>
          </w:p>
          <w:p w14:paraId="669D00B0" w14:textId="43587741" w:rsidR="00BA1D40" w:rsidRPr="00DC2A7D" w:rsidRDefault="00BA1D40" w:rsidP="006A4182">
            <w:pPr>
              <w:autoSpaceDE w:val="0"/>
              <w:autoSpaceDN w:val="0"/>
              <w:adjustRightInd w:val="0"/>
              <w:rPr>
                <w:rFonts w:asciiTheme="minorHAnsi" w:hAnsiTheme="minorHAnsi" w:cstheme="minorHAnsi"/>
                <w:iCs/>
                <w:color w:val="FF0000"/>
              </w:rPr>
            </w:pPr>
          </w:p>
        </w:tc>
      </w:tr>
    </w:tbl>
    <w:p w14:paraId="205A6C6A" w14:textId="77777777" w:rsidR="003D2E44" w:rsidRDefault="003D2E44" w:rsidP="003660CC">
      <w:pPr>
        <w:tabs>
          <w:tab w:val="left" w:pos="810"/>
        </w:tabs>
        <w:autoSpaceDE w:val="0"/>
        <w:autoSpaceDN w:val="0"/>
        <w:adjustRightInd w:val="0"/>
        <w:spacing w:after="0" w:line="240" w:lineRule="auto"/>
        <w:rPr>
          <w:rFonts w:asciiTheme="minorHAnsi" w:hAnsiTheme="minorHAnsi" w:cstheme="minorHAnsi"/>
          <w:color w:val="000000"/>
        </w:rPr>
      </w:pPr>
    </w:p>
    <w:p w14:paraId="71BAC7B4" w14:textId="77777777" w:rsidR="003D2E44" w:rsidRDefault="003D2E44" w:rsidP="003660CC">
      <w:pPr>
        <w:tabs>
          <w:tab w:val="left" w:pos="810"/>
        </w:tabs>
        <w:autoSpaceDE w:val="0"/>
        <w:autoSpaceDN w:val="0"/>
        <w:adjustRightInd w:val="0"/>
        <w:spacing w:after="0" w:line="240" w:lineRule="auto"/>
        <w:rPr>
          <w:rFonts w:asciiTheme="minorHAnsi" w:hAnsiTheme="minorHAnsi" w:cstheme="minorHAnsi"/>
          <w:i/>
          <w:iCs/>
          <w:color w:val="000000"/>
        </w:rPr>
      </w:pPr>
    </w:p>
    <w:p w14:paraId="10FF6F3E" w14:textId="77777777" w:rsidR="003D2E44" w:rsidRDefault="003D2E44" w:rsidP="003660CC">
      <w:pPr>
        <w:tabs>
          <w:tab w:val="left" w:pos="810"/>
        </w:tabs>
        <w:autoSpaceDE w:val="0"/>
        <w:autoSpaceDN w:val="0"/>
        <w:adjustRightInd w:val="0"/>
        <w:spacing w:after="0" w:line="240" w:lineRule="auto"/>
        <w:rPr>
          <w:rFonts w:asciiTheme="minorHAnsi" w:hAnsiTheme="minorHAnsi" w:cstheme="minorHAnsi"/>
          <w:i/>
          <w:iCs/>
          <w:color w:val="000000"/>
        </w:rPr>
      </w:pPr>
    </w:p>
    <w:p w14:paraId="28C28182" w14:textId="258C4352" w:rsidR="00CF729B" w:rsidRPr="00C131EC" w:rsidRDefault="006A4182" w:rsidP="003660CC">
      <w:pPr>
        <w:tabs>
          <w:tab w:val="left" w:pos="810"/>
        </w:tabs>
        <w:autoSpaceDE w:val="0"/>
        <w:autoSpaceDN w:val="0"/>
        <w:adjustRightInd w:val="0"/>
        <w:spacing w:after="0" w:line="240" w:lineRule="auto"/>
        <w:rPr>
          <w:rFonts w:asciiTheme="minorHAnsi" w:hAnsiTheme="minorHAnsi" w:cstheme="minorHAnsi"/>
          <w:color w:val="000000"/>
        </w:rPr>
      </w:pPr>
      <w:r w:rsidRPr="00DC2A7D">
        <w:rPr>
          <w:rFonts w:asciiTheme="minorHAnsi" w:hAnsiTheme="minorHAnsi" w:cstheme="minorHAnsi"/>
          <w:i/>
          <w:iCs/>
          <w:color w:val="000000"/>
        </w:rPr>
        <w:tab/>
      </w:r>
    </w:p>
    <w:tbl>
      <w:tblPr>
        <w:tblStyle w:val="TableGrid"/>
        <w:tblW w:w="0" w:type="auto"/>
        <w:tblInd w:w="108" w:type="dxa"/>
        <w:tblLook w:val="04A0" w:firstRow="1" w:lastRow="0" w:firstColumn="1" w:lastColumn="0" w:noHBand="0" w:noVBand="1"/>
      </w:tblPr>
      <w:tblGrid>
        <w:gridCol w:w="9697"/>
      </w:tblGrid>
      <w:tr w:rsidR="006A4182" w:rsidRPr="00DC2A7D" w14:paraId="79FE758C" w14:textId="77777777" w:rsidTr="00CF729B">
        <w:tc>
          <w:tcPr>
            <w:tcW w:w="9697" w:type="dxa"/>
          </w:tcPr>
          <w:p w14:paraId="02E881BA" w14:textId="77777777" w:rsidR="006A4182" w:rsidRPr="00DC2A7D" w:rsidRDefault="00E74006" w:rsidP="006A4182">
            <w:pPr>
              <w:autoSpaceDE w:val="0"/>
              <w:autoSpaceDN w:val="0"/>
              <w:adjustRightInd w:val="0"/>
              <w:rPr>
                <w:rFonts w:asciiTheme="minorHAnsi" w:hAnsiTheme="minorHAnsi" w:cstheme="minorHAnsi"/>
                <w:b/>
                <w:iCs/>
                <w:color w:val="000000"/>
              </w:rPr>
            </w:pPr>
            <w:r w:rsidRPr="00DC2A7D">
              <w:rPr>
                <w:rFonts w:asciiTheme="minorHAnsi" w:hAnsiTheme="minorHAnsi" w:cstheme="minorHAnsi"/>
                <w:b/>
                <w:iCs/>
                <w:color w:val="000000"/>
              </w:rPr>
              <w:lastRenderedPageBreak/>
              <w:t>Example:</w:t>
            </w:r>
          </w:p>
          <w:p w14:paraId="7968B0FD" w14:textId="405ACAD4" w:rsidR="00E74006" w:rsidRPr="00BA1D40" w:rsidRDefault="00E74006" w:rsidP="006A4182">
            <w:pPr>
              <w:autoSpaceDE w:val="0"/>
              <w:autoSpaceDN w:val="0"/>
              <w:adjustRightInd w:val="0"/>
              <w:rPr>
                <w:rFonts w:asciiTheme="minorHAnsi" w:hAnsiTheme="minorHAnsi" w:cstheme="minorHAnsi"/>
                <w:iCs/>
                <w:color w:val="000000"/>
              </w:rPr>
            </w:pPr>
          </w:p>
          <w:p w14:paraId="2D7C6D21" w14:textId="7DA525F6" w:rsidR="006A4182" w:rsidRPr="00BA1D40" w:rsidRDefault="006A4182" w:rsidP="006A4182">
            <w:pPr>
              <w:autoSpaceDE w:val="0"/>
              <w:autoSpaceDN w:val="0"/>
              <w:adjustRightInd w:val="0"/>
              <w:rPr>
                <w:rFonts w:asciiTheme="minorHAnsi" w:hAnsiTheme="minorHAnsi" w:cstheme="minorHAnsi"/>
                <w:iCs/>
                <w:color w:val="000000"/>
              </w:rPr>
            </w:pPr>
          </w:p>
          <w:p w14:paraId="43AE5CBB" w14:textId="7285BDCB" w:rsidR="00D50C6A" w:rsidRPr="00BA1D40" w:rsidRDefault="00D50C6A" w:rsidP="006A4182">
            <w:pPr>
              <w:autoSpaceDE w:val="0"/>
              <w:autoSpaceDN w:val="0"/>
              <w:adjustRightInd w:val="0"/>
              <w:rPr>
                <w:rFonts w:asciiTheme="minorHAnsi" w:hAnsiTheme="minorHAnsi" w:cstheme="minorHAnsi"/>
                <w:iCs/>
                <w:color w:val="000000"/>
              </w:rPr>
            </w:pPr>
          </w:p>
          <w:p w14:paraId="19735E89" w14:textId="77777777" w:rsidR="006A4182" w:rsidRPr="00DC2A7D" w:rsidRDefault="006A4182" w:rsidP="006A4182">
            <w:pPr>
              <w:autoSpaceDE w:val="0"/>
              <w:autoSpaceDN w:val="0"/>
              <w:adjustRightInd w:val="0"/>
              <w:rPr>
                <w:rFonts w:asciiTheme="minorHAnsi" w:hAnsiTheme="minorHAnsi" w:cstheme="minorHAnsi"/>
                <w:i/>
                <w:iCs/>
                <w:color w:val="000000"/>
              </w:rPr>
            </w:pPr>
          </w:p>
        </w:tc>
      </w:tr>
    </w:tbl>
    <w:p w14:paraId="3ABB7417" w14:textId="77777777" w:rsidR="003D2E44" w:rsidRDefault="003D2E44" w:rsidP="00C131EC">
      <w:pPr>
        <w:tabs>
          <w:tab w:val="left" w:pos="810"/>
        </w:tabs>
        <w:autoSpaceDE w:val="0"/>
        <w:autoSpaceDN w:val="0"/>
        <w:adjustRightInd w:val="0"/>
        <w:spacing w:after="0" w:line="240" w:lineRule="auto"/>
        <w:rPr>
          <w:rFonts w:asciiTheme="minorHAnsi" w:hAnsiTheme="minorHAnsi" w:cstheme="minorHAnsi"/>
          <w:b/>
          <w:bCs/>
          <w:color w:val="E36C0A" w:themeColor="accent6" w:themeShade="BF"/>
        </w:rPr>
      </w:pPr>
    </w:p>
    <w:p w14:paraId="64E3E625" w14:textId="2F6B196F" w:rsidR="00B23CC8" w:rsidRPr="007B699F" w:rsidRDefault="00B23CC8" w:rsidP="00C131EC">
      <w:pPr>
        <w:tabs>
          <w:tab w:val="left" w:pos="810"/>
        </w:tabs>
        <w:autoSpaceDE w:val="0"/>
        <w:autoSpaceDN w:val="0"/>
        <w:adjustRightInd w:val="0"/>
        <w:spacing w:after="0" w:line="240" w:lineRule="auto"/>
        <w:rPr>
          <w:rFonts w:asciiTheme="minorHAnsi" w:hAnsiTheme="minorHAnsi" w:cstheme="minorHAnsi"/>
          <w:b/>
          <w:bCs/>
          <w:color w:val="E36C0A" w:themeColor="accent6" w:themeShade="BF"/>
        </w:rPr>
      </w:pPr>
      <w:r w:rsidRPr="007B699F">
        <w:rPr>
          <w:rFonts w:asciiTheme="minorHAnsi" w:hAnsiTheme="minorHAnsi" w:cstheme="minorHAnsi"/>
          <w:b/>
          <w:bCs/>
          <w:color w:val="E36C0A" w:themeColor="accent6" w:themeShade="BF"/>
        </w:rPr>
        <w:t>EVALUATION -</w:t>
      </w:r>
      <w:r w:rsidRPr="007B699F">
        <w:rPr>
          <w:rFonts w:asciiTheme="minorHAnsi" w:hAnsiTheme="minorHAnsi" w:cstheme="minorHAnsi"/>
          <w:b/>
          <w:bCs/>
          <w:color w:val="231F20"/>
        </w:rPr>
        <w:t xml:space="preserve"> </w:t>
      </w:r>
      <w:r w:rsidRPr="007B699F">
        <w:rPr>
          <w:rFonts w:asciiTheme="minorHAnsi" w:eastAsia="Times-Roman" w:hAnsiTheme="minorHAnsi" w:cstheme="minorHAnsi"/>
          <w:color w:val="231F20"/>
        </w:rPr>
        <w:t>A clearly defined method that includes learner input is used to evaluate the effectiveness of each educational activity. Results from the activity evaluation are used to guide future activities.</w:t>
      </w:r>
    </w:p>
    <w:p w14:paraId="178BAFCC" w14:textId="77777777" w:rsidR="00B23CC8" w:rsidRDefault="00B23CC8" w:rsidP="000646BB">
      <w:pPr>
        <w:tabs>
          <w:tab w:val="left" w:pos="810"/>
        </w:tabs>
        <w:autoSpaceDE w:val="0"/>
        <w:autoSpaceDN w:val="0"/>
        <w:adjustRightInd w:val="0"/>
        <w:spacing w:after="0" w:line="240" w:lineRule="auto"/>
        <w:ind w:left="720" w:hanging="720"/>
        <w:rPr>
          <w:rFonts w:asciiTheme="minorHAnsi" w:hAnsiTheme="minorHAnsi" w:cstheme="minorHAnsi"/>
          <w:b/>
          <w:bCs/>
          <w:color w:val="244061" w:themeColor="accent1" w:themeShade="80"/>
        </w:rPr>
      </w:pPr>
    </w:p>
    <w:p w14:paraId="340C7305" w14:textId="14C8E991" w:rsidR="006A4182" w:rsidRDefault="00021F0B" w:rsidP="00BC0BA5">
      <w:pPr>
        <w:tabs>
          <w:tab w:val="left" w:pos="810"/>
        </w:tabs>
        <w:autoSpaceDE w:val="0"/>
        <w:autoSpaceDN w:val="0"/>
        <w:adjustRightInd w:val="0"/>
        <w:spacing w:after="0" w:line="240" w:lineRule="auto"/>
        <w:rPr>
          <w:rFonts w:asciiTheme="minorHAnsi" w:hAnsiTheme="minorHAnsi" w:cstheme="minorHAnsi"/>
          <w:color w:val="000000"/>
        </w:rPr>
      </w:pPr>
      <w:r w:rsidRPr="00DC2A7D">
        <w:rPr>
          <w:rFonts w:asciiTheme="minorHAnsi" w:hAnsiTheme="minorHAnsi" w:cstheme="minorHAnsi"/>
          <w:b/>
          <w:bCs/>
          <w:color w:val="244061" w:themeColor="accent1" w:themeShade="80"/>
        </w:rPr>
        <w:t>EDP 7</w:t>
      </w:r>
      <w:r w:rsidRPr="00DC2A7D">
        <w:rPr>
          <w:rFonts w:asciiTheme="minorHAnsi" w:hAnsiTheme="minorHAnsi" w:cstheme="minorHAnsi"/>
          <w:b/>
          <w:bCs/>
        </w:rPr>
        <w:t xml:space="preserve">. </w:t>
      </w:r>
      <w:r w:rsidR="000646BB" w:rsidRPr="00DC2A7D">
        <w:rPr>
          <w:rFonts w:asciiTheme="minorHAnsi" w:hAnsiTheme="minorHAnsi" w:cstheme="minorHAnsi"/>
          <w:color w:val="000000"/>
        </w:rPr>
        <w:t>How the summative evaluation data for an educational activity are used to analyze the outcomes of that activity and guide future activities.</w:t>
      </w:r>
    </w:p>
    <w:p w14:paraId="7AB51984" w14:textId="77777777" w:rsidR="003D2E44" w:rsidRPr="003D2E44" w:rsidRDefault="003D2E44" w:rsidP="00BC0BA5">
      <w:pPr>
        <w:tabs>
          <w:tab w:val="left" w:pos="810"/>
        </w:tabs>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787"/>
      </w:tblGrid>
      <w:tr w:rsidR="006A4182" w:rsidRPr="00DC2A7D" w14:paraId="2DC35A33" w14:textId="77777777" w:rsidTr="00CF729B">
        <w:tc>
          <w:tcPr>
            <w:tcW w:w="9787" w:type="dxa"/>
          </w:tcPr>
          <w:p w14:paraId="5CA5642D" w14:textId="5427F9F8" w:rsidR="006A4182" w:rsidRPr="002D2123" w:rsidRDefault="00E74006" w:rsidP="006A4182">
            <w:pPr>
              <w:autoSpaceDE w:val="0"/>
              <w:autoSpaceDN w:val="0"/>
              <w:adjustRightInd w:val="0"/>
              <w:rPr>
                <w:rFonts w:asciiTheme="minorHAnsi" w:hAnsiTheme="minorHAnsi" w:cstheme="minorHAnsi"/>
                <w:b/>
                <w:bCs/>
              </w:rPr>
            </w:pPr>
            <w:r w:rsidRPr="002D2123">
              <w:rPr>
                <w:rFonts w:asciiTheme="minorHAnsi" w:hAnsiTheme="minorHAnsi" w:cstheme="minorHAnsi"/>
                <w:b/>
                <w:bCs/>
              </w:rPr>
              <w:t xml:space="preserve">Description: </w:t>
            </w:r>
          </w:p>
          <w:p w14:paraId="504EE9A4" w14:textId="77777777" w:rsidR="006A4182" w:rsidRPr="00DC2A7D" w:rsidRDefault="006A4182" w:rsidP="006A4182">
            <w:pPr>
              <w:autoSpaceDE w:val="0"/>
              <w:autoSpaceDN w:val="0"/>
              <w:adjustRightInd w:val="0"/>
              <w:rPr>
                <w:rFonts w:asciiTheme="minorHAnsi" w:hAnsiTheme="minorHAnsi" w:cstheme="minorHAnsi"/>
              </w:rPr>
            </w:pPr>
          </w:p>
          <w:p w14:paraId="1CAD812D" w14:textId="77777777" w:rsidR="00E74006" w:rsidRPr="00DC2A7D" w:rsidRDefault="00E74006" w:rsidP="006A4182">
            <w:pPr>
              <w:autoSpaceDE w:val="0"/>
              <w:autoSpaceDN w:val="0"/>
              <w:adjustRightInd w:val="0"/>
              <w:rPr>
                <w:rFonts w:asciiTheme="minorHAnsi" w:hAnsiTheme="minorHAnsi" w:cstheme="minorHAnsi"/>
              </w:rPr>
            </w:pPr>
          </w:p>
          <w:p w14:paraId="04BC1096" w14:textId="77777777" w:rsidR="00E74006" w:rsidRPr="00DC2A7D" w:rsidRDefault="00E74006" w:rsidP="006A4182">
            <w:pPr>
              <w:autoSpaceDE w:val="0"/>
              <w:autoSpaceDN w:val="0"/>
              <w:adjustRightInd w:val="0"/>
              <w:rPr>
                <w:rFonts w:asciiTheme="minorHAnsi" w:hAnsiTheme="minorHAnsi" w:cstheme="minorHAnsi"/>
              </w:rPr>
            </w:pPr>
          </w:p>
          <w:p w14:paraId="7E661868" w14:textId="77777777" w:rsidR="006A4182" w:rsidRPr="00DC2A7D" w:rsidRDefault="006A4182" w:rsidP="006A4182">
            <w:pPr>
              <w:autoSpaceDE w:val="0"/>
              <w:autoSpaceDN w:val="0"/>
              <w:adjustRightInd w:val="0"/>
              <w:rPr>
                <w:rFonts w:asciiTheme="minorHAnsi" w:hAnsiTheme="minorHAnsi" w:cstheme="minorHAnsi"/>
                <w:iCs/>
                <w:color w:val="FF0000"/>
              </w:rPr>
            </w:pPr>
          </w:p>
        </w:tc>
      </w:tr>
    </w:tbl>
    <w:p w14:paraId="3A68194A" w14:textId="77777777" w:rsidR="006A4182" w:rsidRPr="00DC2A7D" w:rsidRDefault="006A4182" w:rsidP="006A4182">
      <w:pPr>
        <w:autoSpaceDE w:val="0"/>
        <w:autoSpaceDN w:val="0"/>
        <w:adjustRightInd w:val="0"/>
        <w:spacing w:after="0" w:line="240" w:lineRule="auto"/>
        <w:rPr>
          <w:rFonts w:asciiTheme="minorHAnsi" w:hAnsiTheme="minorHAnsi" w:cstheme="minorHAnsi"/>
          <w:i/>
          <w:iCs/>
          <w:color w:val="000000"/>
        </w:rPr>
      </w:pPr>
      <w:r w:rsidRPr="00DC2A7D">
        <w:rPr>
          <w:rFonts w:asciiTheme="minorHAnsi" w:hAnsiTheme="minorHAnsi" w:cstheme="minorHAnsi"/>
          <w:i/>
          <w:iCs/>
          <w:color w:val="000000"/>
        </w:rPr>
        <w:tab/>
      </w:r>
    </w:p>
    <w:tbl>
      <w:tblPr>
        <w:tblStyle w:val="TableGrid"/>
        <w:tblW w:w="0" w:type="auto"/>
        <w:tblInd w:w="108" w:type="dxa"/>
        <w:tblLook w:val="04A0" w:firstRow="1" w:lastRow="0" w:firstColumn="1" w:lastColumn="0" w:noHBand="0" w:noVBand="1"/>
      </w:tblPr>
      <w:tblGrid>
        <w:gridCol w:w="9787"/>
      </w:tblGrid>
      <w:tr w:rsidR="006A4182" w:rsidRPr="00DC2A7D" w14:paraId="7B2AF1D9" w14:textId="77777777" w:rsidTr="00CF729B">
        <w:tc>
          <w:tcPr>
            <w:tcW w:w="9787" w:type="dxa"/>
          </w:tcPr>
          <w:p w14:paraId="00B1C68A" w14:textId="3F1A3CCD" w:rsidR="006A4182" w:rsidRPr="002D2123" w:rsidRDefault="00E74006" w:rsidP="006A4182">
            <w:pPr>
              <w:autoSpaceDE w:val="0"/>
              <w:autoSpaceDN w:val="0"/>
              <w:adjustRightInd w:val="0"/>
              <w:rPr>
                <w:rFonts w:asciiTheme="minorHAnsi" w:hAnsiTheme="minorHAnsi" w:cstheme="minorHAnsi"/>
                <w:b/>
                <w:iCs/>
              </w:rPr>
            </w:pPr>
            <w:r w:rsidRPr="002D2123">
              <w:rPr>
                <w:rFonts w:asciiTheme="minorHAnsi" w:hAnsiTheme="minorHAnsi" w:cstheme="minorHAnsi"/>
                <w:b/>
                <w:iCs/>
              </w:rPr>
              <w:t>Example:</w:t>
            </w:r>
          </w:p>
          <w:p w14:paraId="6C9B65CE" w14:textId="77777777" w:rsidR="00E74006" w:rsidRPr="00DC2A7D" w:rsidRDefault="00E74006" w:rsidP="006A4182">
            <w:pPr>
              <w:autoSpaceDE w:val="0"/>
              <w:autoSpaceDN w:val="0"/>
              <w:adjustRightInd w:val="0"/>
              <w:rPr>
                <w:rFonts w:asciiTheme="minorHAnsi" w:hAnsiTheme="minorHAnsi" w:cstheme="minorHAnsi"/>
                <w:iCs/>
                <w:color w:val="000000"/>
              </w:rPr>
            </w:pPr>
          </w:p>
          <w:p w14:paraId="209D7345" w14:textId="77777777" w:rsidR="00E74006" w:rsidRPr="00DC2A7D" w:rsidRDefault="00E74006" w:rsidP="006A4182">
            <w:pPr>
              <w:autoSpaceDE w:val="0"/>
              <w:autoSpaceDN w:val="0"/>
              <w:adjustRightInd w:val="0"/>
              <w:rPr>
                <w:rFonts w:asciiTheme="minorHAnsi" w:hAnsiTheme="minorHAnsi" w:cstheme="minorHAnsi"/>
                <w:iCs/>
                <w:color w:val="000000"/>
              </w:rPr>
            </w:pPr>
          </w:p>
          <w:p w14:paraId="535BD30A" w14:textId="77777777" w:rsidR="00E74006" w:rsidRPr="00DC2A7D" w:rsidRDefault="00E74006" w:rsidP="006A4182">
            <w:pPr>
              <w:autoSpaceDE w:val="0"/>
              <w:autoSpaceDN w:val="0"/>
              <w:adjustRightInd w:val="0"/>
              <w:rPr>
                <w:rFonts w:asciiTheme="minorHAnsi" w:hAnsiTheme="minorHAnsi" w:cstheme="minorHAnsi"/>
                <w:iCs/>
                <w:color w:val="000000"/>
              </w:rPr>
            </w:pPr>
          </w:p>
          <w:p w14:paraId="163144D9" w14:textId="645A8BCB" w:rsidR="00E74006" w:rsidRPr="00DC2A7D" w:rsidRDefault="00E74006" w:rsidP="006A4182">
            <w:pPr>
              <w:autoSpaceDE w:val="0"/>
              <w:autoSpaceDN w:val="0"/>
              <w:adjustRightInd w:val="0"/>
              <w:rPr>
                <w:rFonts w:asciiTheme="minorHAnsi" w:hAnsiTheme="minorHAnsi" w:cstheme="minorHAnsi"/>
                <w:iCs/>
                <w:color w:val="000000"/>
              </w:rPr>
            </w:pPr>
          </w:p>
        </w:tc>
      </w:tr>
    </w:tbl>
    <w:p w14:paraId="28F8A38C" w14:textId="586A4A79" w:rsidR="00CF729B" w:rsidRPr="008A75B1" w:rsidRDefault="00CF729B" w:rsidP="00021F0B">
      <w:pPr>
        <w:autoSpaceDE w:val="0"/>
        <w:autoSpaceDN w:val="0"/>
        <w:adjustRightInd w:val="0"/>
        <w:spacing w:after="0" w:line="240" w:lineRule="auto"/>
        <w:rPr>
          <w:rFonts w:asciiTheme="minorHAnsi" w:hAnsiTheme="minorHAnsi"/>
          <w:b/>
          <w:color w:val="244061" w:themeColor="accent1" w:themeShade="80"/>
        </w:rPr>
      </w:pPr>
    </w:p>
    <w:p w14:paraId="00B7D602" w14:textId="77777777" w:rsidR="008A75B1" w:rsidRPr="003D2E44" w:rsidRDefault="008A75B1" w:rsidP="00021F0B">
      <w:pPr>
        <w:autoSpaceDE w:val="0"/>
        <w:autoSpaceDN w:val="0"/>
        <w:adjustRightInd w:val="0"/>
        <w:spacing w:after="0" w:line="240" w:lineRule="auto"/>
        <w:rPr>
          <w:rFonts w:asciiTheme="minorHAnsi" w:hAnsiTheme="minorHAnsi" w:cstheme="minorHAnsi"/>
          <w:b/>
          <w:color w:val="244061" w:themeColor="accent1" w:themeShade="80"/>
          <w:sz w:val="16"/>
          <w:szCs w:val="16"/>
        </w:rPr>
      </w:pPr>
    </w:p>
    <w:p w14:paraId="33CDC026" w14:textId="19506105" w:rsidR="00021F0B" w:rsidRPr="00DC2A7D" w:rsidRDefault="00021F0B" w:rsidP="00021F0B">
      <w:pPr>
        <w:autoSpaceDE w:val="0"/>
        <w:autoSpaceDN w:val="0"/>
        <w:adjustRightInd w:val="0"/>
        <w:spacing w:after="0" w:line="240" w:lineRule="auto"/>
        <w:rPr>
          <w:rFonts w:asciiTheme="minorHAnsi" w:hAnsiTheme="minorHAnsi" w:cstheme="minorHAnsi"/>
          <w:b/>
          <w:color w:val="244061" w:themeColor="accent1" w:themeShade="80"/>
        </w:rPr>
      </w:pPr>
      <w:r w:rsidRPr="00DC2A7D">
        <w:rPr>
          <w:rFonts w:asciiTheme="minorHAnsi" w:hAnsiTheme="minorHAnsi" w:cstheme="minorHAnsi"/>
          <w:b/>
          <w:color w:val="244061" w:themeColor="accent1" w:themeShade="80"/>
        </w:rPr>
        <w:t>Approved Provider Criterion 3:</w:t>
      </w:r>
      <w:r w:rsidR="000C0F6A" w:rsidRPr="00DC2A7D">
        <w:rPr>
          <w:rFonts w:asciiTheme="minorHAnsi" w:hAnsiTheme="minorHAnsi" w:cstheme="minorHAnsi"/>
          <w:b/>
          <w:color w:val="244061" w:themeColor="accent1" w:themeShade="80"/>
        </w:rPr>
        <w:t xml:space="preserve">  </w:t>
      </w:r>
      <w:r w:rsidRPr="00DC2A7D">
        <w:rPr>
          <w:rFonts w:asciiTheme="minorHAnsi" w:hAnsiTheme="minorHAnsi" w:cstheme="minorHAnsi"/>
          <w:b/>
          <w:color w:val="244061" w:themeColor="accent1" w:themeShade="80"/>
        </w:rPr>
        <w:t>Quality Outcomes (QO)</w:t>
      </w:r>
    </w:p>
    <w:p w14:paraId="775145A5" w14:textId="77777777" w:rsidR="00021F0B" w:rsidRPr="00DC2A7D" w:rsidRDefault="00021F0B" w:rsidP="00021F0B">
      <w:pPr>
        <w:autoSpaceDE w:val="0"/>
        <w:autoSpaceDN w:val="0"/>
        <w:adjustRightInd w:val="0"/>
        <w:spacing w:after="0" w:line="240" w:lineRule="auto"/>
        <w:rPr>
          <w:rFonts w:asciiTheme="minorHAnsi" w:hAnsiTheme="minorHAnsi" w:cstheme="minorHAnsi"/>
          <w:color w:val="000000"/>
        </w:rPr>
      </w:pPr>
    </w:p>
    <w:p w14:paraId="683EC63A" w14:textId="63A4E16E" w:rsidR="00024489" w:rsidRPr="00DC2A7D" w:rsidRDefault="00024489" w:rsidP="00823889">
      <w:pPr>
        <w:autoSpaceDE w:val="0"/>
        <w:autoSpaceDN w:val="0"/>
        <w:adjustRightInd w:val="0"/>
        <w:spacing w:after="0" w:line="240" w:lineRule="auto"/>
        <w:rPr>
          <w:rFonts w:asciiTheme="minorHAnsi" w:hAnsiTheme="minorHAnsi" w:cstheme="minorHAnsi"/>
          <w:bCs/>
        </w:rPr>
      </w:pPr>
      <w:r w:rsidRPr="00DC2A7D">
        <w:rPr>
          <w:rFonts w:asciiTheme="minorHAnsi" w:hAnsiTheme="minorHAnsi" w:cstheme="minorHAnsi"/>
          <w:bCs/>
        </w:rPr>
        <w:t>The Approved Provider Unit engages in an ongoing evaluation process to analyze its overall effectiveness in</w:t>
      </w:r>
      <w:r w:rsidR="00DC2A7D">
        <w:rPr>
          <w:rFonts w:asciiTheme="minorHAnsi" w:hAnsiTheme="minorHAnsi" w:cstheme="minorHAnsi"/>
          <w:bCs/>
        </w:rPr>
        <w:t xml:space="preserve"> fulfilling its goals and operational requirements to provide quality </w:t>
      </w:r>
      <w:r w:rsidR="007339B1">
        <w:rPr>
          <w:rFonts w:asciiTheme="minorHAnsi" w:hAnsiTheme="minorHAnsi" w:cstheme="minorHAnsi"/>
          <w:bCs/>
        </w:rPr>
        <w:t>nursing continuing professional development education</w:t>
      </w:r>
      <w:r w:rsidRPr="00DC2A7D">
        <w:rPr>
          <w:rFonts w:asciiTheme="minorHAnsi" w:hAnsiTheme="minorHAnsi" w:cstheme="minorHAnsi"/>
          <w:bCs/>
        </w:rPr>
        <w:t>.</w:t>
      </w:r>
    </w:p>
    <w:p w14:paraId="1590B3C9" w14:textId="77777777" w:rsidR="00024489" w:rsidRPr="00DC2A7D" w:rsidRDefault="00024489" w:rsidP="00E43592">
      <w:pPr>
        <w:autoSpaceDE w:val="0"/>
        <w:autoSpaceDN w:val="0"/>
        <w:adjustRightInd w:val="0"/>
        <w:spacing w:after="0" w:line="240" w:lineRule="auto"/>
        <w:ind w:left="630" w:hanging="630"/>
        <w:rPr>
          <w:rFonts w:asciiTheme="minorHAnsi" w:hAnsiTheme="minorHAnsi" w:cstheme="minorHAnsi"/>
          <w:bCs/>
        </w:rPr>
      </w:pPr>
    </w:p>
    <w:p w14:paraId="5A2ACEDC" w14:textId="77777777" w:rsidR="00DC2A7D" w:rsidRPr="006F56C9" w:rsidRDefault="00024489" w:rsidP="00DC2A7D">
      <w:pPr>
        <w:autoSpaceDE w:val="0"/>
        <w:autoSpaceDN w:val="0"/>
        <w:adjustRightInd w:val="0"/>
        <w:spacing w:after="0" w:line="240" w:lineRule="auto"/>
        <w:rPr>
          <w:rFonts w:asciiTheme="minorHAnsi" w:eastAsia="Times-Roman" w:hAnsiTheme="minorHAnsi"/>
          <w:color w:val="231F20"/>
          <w:sz w:val="24"/>
          <w:szCs w:val="24"/>
        </w:rPr>
      </w:pPr>
      <w:r w:rsidRPr="00D92316">
        <w:rPr>
          <w:rFonts w:asciiTheme="minorHAnsi" w:hAnsiTheme="minorHAnsi" w:cstheme="minorHAnsi"/>
          <w:b/>
          <w:color w:val="E36C0A" w:themeColor="accent6" w:themeShade="BF"/>
        </w:rPr>
        <w:t>EVALUATION PROCESS</w:t>
      </w:r>
      <w:r w:rsidR="00DC2A7D">
        <w:rPr>
          <w:rFonts w:asciiTheme="minorHAnsi" w:hAnsiTheme="minorHAnsi" w:cstheme="minorHAnsi"/>
          <w:bCs/>
          <w:color w:val="E36C0A" w:themeColor="accent6" w:themeShade="BF"/>
        </w:rPr>
        <w:t xml:space="preserve"> - </w:t>
      </w:r>
      <w:r w:rsidR="00DC2A7D" w:rsidRPr="00DC2A7D">
        <w:rPr>
          <w:rFonts w:asciiTheme="minorHAnsi" w:eastAsia="Times-Roman" w:hAnsiTheme="minorHAnsi" w:cstheme="minorHAnsi"/>
          <w:color w:val="231F20"/>
        </w:rPr>
        <w:t>The Provider Unit must evaluate the effectiveness of its overall functioning as a Provider Unit.</w:t>
      </w:r>
    </w:p>
    <w:p w14:paraId="03E9D4F7" w14:textId="5334F728" w:rsidR="00A7385F" w:rsidRPr="00DC2A7D" w:rsidRDefault="00A7385F" w:rsidP="00E43592">
      <w:pPr>
        <w:autoSpaceDE w:val="0"/>
        <w:autoSpaceDN w:val="0"/>
        <w:adjustRightInd w:val="0"/>
        <w:spacing w:after="0" w:line="240" w:lineRule="auto"/>
        <w:ind w:left="630" w:hanging="630"/>
        <w:rPr>
          <w:rFonts w:asciiTheme="minorHAnsi" w:hAnsiTheme="minorHAnsi" w:cstheme="minorHAnsi"/>
          <w:bCs/>
        </w:rPr>
      </w:pPr>
    </w:p>
    <w:p w14:paraId="3B084D58" w14:textId="325B57D2" w:rsidR="006A4182" w:rsidRDefault="00021F0B" w:rsidP="00C131EC">
      <w:pPr>
        <w:autoSpaceDE w:val="0"/>
        <w:autoSpaceDN w:val="0"/>
        <w:adjustRightInd w:val="0"/>
        <w:spacing w:after="0" w:line="240" w:lineRule="auto"/>
        <w:rPr>
          <w:rFonts w:asciiTheme="minorHAnsi" w:hAnsiTheme="minorHAnsi" w:cstheme="minorHAnsi"/>
          <w:color w:val="000000"/>
        </w:rPr>
      </w:pPr>
      <w:r w:rsidRPr="00DC2A7D">
        <w:rPr>
          <w:rFonts w:asciiTheme="minorHAnsi" w:hAnsiTheme="minorHAnsi" w:cstheme="minorHAnsi"/>
          <w:b/>
          <w:bCs/>
          <w:color w:val="244061" w:themeColor="accent1" w:themeShade="80"/>
        </w:rPr>
        <w:t xml:space="preserve">QO1. </w:t>
      </w:r>
      <w:r w:rsidRPr="00DC2A7D">
        <w:rPr>
          <w:rFonts w:asciiTheme="minorHAnsi" w:hAnsiTheme="minorHAnsi" w:cstheme="minorHAnsi"/>
          <w:color w:val="000000"/>
        </w:rPr>
        <w:t>The process u</w:t>
      </w:r>
      <w:r w:rsidR="00100F92" w:rsidRPr="00DC2A7D">
        <w:rPr>
          <w:rFonts w:asciiTheme="minorHAnsi" w:hAnsiTheme="minorHAnsi" w:cstheme="minorHAnsi"/>
          <w:color w:val="000000"/>
        </w:rPr>
        <w:t>se</w:t>
      </w:r>
      <w:r w:rsidRPr="00DC2A7D">
        <w:rPr>
          <w:rFonts w:asciiTheme="minorHAnsi" w:hAnsiTheme="minorHAnsi" w:cstheme="minorHAnsi"/>
          <w:color w:val="000000"/>
        </w:rPr>
        <w:t xml:space="preserve">d for evaluating </w:t>
      </w:r>
      <w:r w:rsidR="00100F92" w:rsidRPr="00DC2A7D">
        <w:rPr>
          <w:rFonts w:asciiTheme="minorHAnsi" w:hAnsiTheme="minorHAnsi" w:cstheme="minorHAnsi"/>
          <w:color w:val="000000"/>
        </w:rPr>
        <w:t xml:space="preserve">the overall </w:t>
      </w:r>
      <w:r w:rsidRPr="00DC2A7D">
        <w:rPr>
          <w:rFonts w:asciiTheme="minorHAnsi" w:hAnsiTheme="minorHAnsi" w:cstheme="minorHAnsi"/>
          <w:color w:val="000000"/>
        </w:rPr>
        <w:t xml:space="preserve">effectiveness of the </w:t>
      </w:r>
      <w:r w:rsidR="00100F92" w:rsidRPr="00DC2A7D">
        <w:rPr>
          <w:rFonts w:asciiTheme="minorHAnsi" w:hAnsiTheme="minorHAnsi" w:cstheme="minorHAnsi"/>
          <w:color w:val="000000"/>
        </w:rPr>
        <w:t>a</w:t>
      </w:r>
      <w:r w:rsidRPr="00DC2A7D">
        <w:rPr>
          <w:rFonts w:asciiTheme="minorHAnsi" w:hAnsiTheme="minorHAnsi" w:cstheme="minorHAnsi"/>
          <w:color w:val="000000"/>
        </w:rPr>
        <w:t xml:space="preserve">pproved </w:t>
      </w:r>
      <w:r w:rsidR="00100F92" w:rsidRPr="00DC2A7D">
        <w:rPr>
          <w:rFonts w:asciiTheme="minorHAnsi" w:hAnsiTheme="minorHAnsi" w:cstheme="minorHAnsi"/>
          <w:color w:val="000000"/>
        </w:rPr>
        <w:t>p</w:t>
      </w:r>
      <w:r w:rsidRPr="00DC2A7D">
        <w:rPr>
          <w:rFonts w:asciiTheme="minorHAnsi" w:hAnsiTheme="minorHAnsi" w:cstheme="minorHAnsi"/>
          <w:color w:val="000000"/>
        </w:rPr>
        <w:t xml:space="preserve">rovider </w:t>
      </w:r>
      <w:r w:rsidR="00100F92" w:rsidRPr="00DC2A7D">
        <w:rPr>
          <w:rFonts w:asciiTheme="minorHAnsi" w:hAnsiTheme="minorHAnsi" w:cstheme="minorHAnsi"/>
          <w:color w:val="000000"/>
        </w:rPr>
        <w:t>u</w:t>
      </w:r>
      <w:r w:rsidRPr="00DC2A7D">
        <w:rPr>
          <w:rFonts w:asciiTheme="minorHAnsi" w:hAnsiTheme="minorHAnsi" w:cstheme="minorHAnsi"/>
          <w:color w:val="000000"/>
        </w:rPr>
        <w:t>nit in</w:t>
      </w:r>
      <w:r w:rsidR="00100F92" w:rsidRPr="00DC2A7D">
        <w:rPr>
          <w:rFonts w:asciiTheme="minorHAnsi" w:hAnsiTheme="minorHAnsi" w:cstheme="minorHAnsi"/>
          <w:color w:val="000000"/>
        </w:rPr>
        <w:t xml:space="preserve"> carrying out its work as a provider of </w:t>
      </w:r>
      <w:r w:rsidR="007339B1">
        <w:rPr>
          <w:rFonts w:asciiTheme="minorHAnsi" w:hAnsiTheme="minorHAnsi" w:cstheme="minorHAnsi"/>
          <w:color w:val="000000"/>
        </w:rPr>
        <w:t>nursing continuing professional development</w:t>
      </w:r>
      <w:r w:rsidR="00100F92" w:rsidRPr="00DC2A7D">
        <w:rPr>
          <w:rFonts w:asciiTheme="minorHAnsi" w:hAnsiTheme="minorHAnsi" w:cstheme="minorHAnsi"/>
          <w:color w:val="000000"/>
        </w:rPr>
        <w:t xml:space="preserve"> education</w:t>
      </w:r>
      <w:r w:rsidRPr="00DC2A7D">
        <w:rPr>
          <w:rFonts w:asciiTheme="minorHAnsi" w:hAnsiTheme="minorHAnsi" w:cstheme="minorHAnsi"/>
          <w:color w:val="000000"/>
        </w:rPr>
        <w:t>.</w:t>
      </w:r>
    </w:p>
    <w:p w14:paraId="7544D2E6" w14:textId="77777777" w:rsidR="003D2E44" w:rsidRPr="003D2E44" w:rsidRDefault="003D2E44" w:rsidP="00C131EC">
      <w:pPr>
        <w:autoSpaceDE w:val="0"/>
        <w:autoSpaceDN w:val="0"/>
        <w:adjustRightInd w:val="0"/>
        <w:spacing w:after="0" w:line="240" w:lineRule="auto"/>
        <w:rPr>
          <w:rFonts w:asciiTheme="minorHAnsi" w:hAnsiTheme="minorHAnsi" w:cstheme="minorHAnsi"/>
          <w:color w:val="000000"/>
          <w:sz w:val="8"/>
          <w:szCs w:val="8"/>
        </w:rPr>
      </w:pPr>
    </w:p>
    <w:p w14:paraId="079E8A48" w14:textId="77777777" w:rsidR="003D2E44" w:rsidRPr="003D2E44" w:rsidRDefault="003D2E44" w:rsidP="00C131EC">
      <w:pPr>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787"/>
      </w:tblGrid>
      <w:tr w:rsidR="006A4182" w:rsidRPr="00DC2A7D" w14:paraId="307D3FAD" w14:textId="77777777" w:rsidTr="00CF729B">
        <w:trPr>
          <w:trHeight w:val="1331"/>
        </w:trPr>
        <w:tc>
          <w:tcPr>
            <w:tcW w:w="9787" w:type="dxa"/>
          </w:tcPr>
          <w:p w14:paraId="1F47CB5B" w14:textId="77777777" w:rsidR="00E74006" w:rsidRDefault="00E74006" w:rsidP="006A4182">
            <w:pPr>
              <w:autoSpaceDE w:val="0"/>
              <w:autoSpaceDN w:val="0"/>
              <w:adjustRightInd w:val="0"/>
              <w:rPr>
                <w:rFonts w:asciiTheme="minorHAnsi" w:hAnsiTheme="minorHAnsi" w:cstheme="minorHAnsi"/>
                <w:b/>
                <w:iCs/>
              </w:rPr>
            </w:pPr>
            <w:r w:rsidRPr="00DC2A7D">
              <w:rPr>
                <w:rFonts w:asciiTheme="minorHAnsi" w:hAnsiTheme="minorHAnsi" w:cstheme="minorHAnsi"/>
                <w:b/>
                <w:iCs/>
              </w:rPr>
              <w:t>Description:</w:t>
            </w:r>
          </w:p>
          <w:p w14:paraId="6617E7DF" w14:textId="77777777" w:rsidR="00A9551D" w:rsidRDefault="00A9551D" w:rsidP="006A4182">
            <w:pPr>
              <w:autoSpaceDE w:val="0"/>
              <w:autoSpaceDN w:val="0"/>
              <w:adjustRightInd w:val="0"/>
              <w:rPr>
                <w:rFonts w:asciiTheme="minorHAnsi" w:hAnsiTheme="minorHAnsi" w:cstheme="minorHAnsi"/>
                <w:b/>
                <w:iCs/>
              </w:rPr>
            </w:pPr>
          </w:p>
          <w:p w14:paraId="060F2E90" w14:textId="77777777" w:rsidR="00A9551D" w:rsidRDefault="00A9551D" w:rsidP="006A4182">
            <w:pPr>
              <w:autoSpaceDE w:val="0"/>
              <w:autoSpaceDN w:val="0"/>
              <w:adjustRightInd w:val="0"/>
              <w:rPr>
                <w:rFonts w:asciiTheme="minorHAnsi" w:hAnsiTheme="minorHAnsi" w:cstheme="minorHAnsi"/>
                <w:b/>
                <w:iCs/>
              </w:rPr>
            </w:pPr>
          </w:p>
          <w:p w14:paraId="548BB141" w14:textId="30E4171D" w:rsidR="00A9551D" w:rsidRDefault="00A9551D" w:rsidP="006A4182">
            <w:pPr>
              <w:autoSpaceDE w:val="0"/>
              <w:autoSpaceDN w:val="0"/>
              <w:adjustRightInd w:val="0"/>
              <w:rPr>
                <w:rFonts w:asciiTheme="minorHAnsi" w:hAnsiTheme="minorHAnsi" w:cstheme="minorHAnsi"/>
                <w:b/>
                <w:iCs/>
              </w:rPr>
            </w:pPr>
          </w:p>
          <w:p w14:paraId="395773E6" w14:textId="77777777" w:rsidR="008A75B1" w:rsidRDefault="008A75B1" w:rsidP="006A4182">
            <w:pPr>
              <w:autoSpaceDE w:val="0"/>
              <w:autoSpaceDN w:val="0"/>
              <w:adjustRightInd w:val="0"/>
              <w:rPr>
                <w:rFonts w:asciiTheme="minorHAnsi" w:hAnsiTheme="minorHAnsi" w:cstheme="minorHAnsi"/>
                <w:b/>
                <w:iCs/>
              </w:rPr>
            </w:pPr>
          </w:p>
          <w:p w14:paraId="1559C8E9" w14:textId="1A8F77BC" w:rsidR="00CF729B" w:rsidRPr="00D50C6A" w:rsidRDefault="00CF729B" w:rsidP="006A4182">
            <w:pPr>
              <w:autoSpaceDE w:val="0"/>
              <w:autoSpaceDN w:val="0"/>
              <w:adjustRightInd w:val="0"/>
              <w:rPr>
                <w:rFonts w:asciiTheme="minorHAnsi" w:hAnsiTheme="minorHAnsi" w:cstheme="minorHAnsi"/>
                <w:b/>
                <w:iCs/>
              </w:rPr>
            </w:pPr>
          </w:p>
        </w:tc>
      </w:tr>
    </w:tbl>
    <w:p w14:paraId="5000B00E" w14:textId="77777777" w:rsidR="006A4182" w:rsidRPr="00DC2A7D" w:rsidRDefault="006A4182" w:rsidP="006A4182">
      <w:pPr>
        <w:autoSpaceDE w:val="0"/>
        <w:autoSpaceDN w:val="0"/>
        <w:adjustRightInd w:val="0"/>
        <w:spacing w:after="0" w:line="240" w:lineRule="auto"/>
        <w:rPr>
          <w:rFonts w:asciiTheme="minorHAnsi" w:hAnsiTheme="minorHAnsi" w:cstheme="minorHAnsi"/>
          <w:i/>
          <w:iCs/>
          <w:color w:val="000000"/>
        </w:rPr>
      </w:pPr>
      <w:r w:rsidRPr="00DC2A7D">
        <w:rPr>
          <w:rFonts w:asciiTheme="minorHAnsi" w:hAnsiTheme="minorHAnsi" w:cstheme="minorHAnsi"/>
          <w:i/>
          <w:iCs/>
          <w:color w:val="000000"/>
        </w:rPr>
        <w:tab/>
      </w:r>
    </w:p>
    <w:p w14:paraId="5500B946" w14:textId="77777777" w:rsidR="008A75B1" w:rsidRDefault="008A75B1" w:rsidP="00CF729B">
      <w:pPr>
        <w:autoSpaceDE w:val="0"/>
        <w:autoSpaceDN w:val="0"/>
        <w:adjustRightInd w:val="0"/>
        <w:spacing w:after="0" w:line="240" w:lineRule="auto"/>
        <w:rPr>
          <w:rFonts w:asciiTheme="minorHAnsi" w:hAnsiTheme="minorHAnsi" w:cstheme="minorHAnsi"/>
          <w:b/>
          <w:bCs/>
          <w:color w:val="244061" w:themeColor="accent1" w:themeShade="80"/>
        </w:rPr>
      </w:pPr>
    </w:p>
    <w:p w14:paraId="3A7ED840" w14:textId="77777777" w:rsidR="008A75B1" w:rsidRDefault="008A75B1" w:rsidP="00CF729B">
      <w:pPr>
        <w:autoSpaceDE w:val="0"/>
        <w:autoSpaceDN w:val="0"/>
        <w:adjustRightInd w:val="0"/>
        <w:spacing w:after="0" w:line="240" w:lineRule="auto"/>
        <w:rPr>
          <w:rFonts w:asciiTheme="minorHAnsi" w:hAnsiTheme="minorHAnsi" w:cstheme="minorHAnsi"/>
          <w:b/>
          <w:bCs/>
          <w:color w:val="244061" w:themeColor="accent1" w:themeShade="80"/>
        </w:rPr>
      </w:pPr>
    </w:p>
    <w:p w14:paraId="0240A6B4" w14:textId="77777777" w:rsidR="008A75B1" w:rsidRDefault="008A75B1" w:rsidP="00CF729B">
      <w:pPr>
        <w:autoSpaceDE w:val="0"/>
        <w:autoSpaceDN w:val="0"/>
        <w:adjustRightInd w:val="0"/>
        <w:spacing w:after="0" w:line="240" w:lineRule="auto"/>
        <w:rPr>
          <w:rFonts w:asciiTheme="minorHAnsi" w:hAnsiTheme="minorHAnsi" w:cstheme="minorHAnsi"/>
          <w:b/>
          <w:bCs/>
          <w:color w:val="244061" w:themeColor="accent1" w:themeShade="80"/>
        </w:rPr>
      </w:pPr>
    </w:p>
    <w:p w14:paraId="35C064B4" w14:textId="77777777" w:rsidR="008A75B1" w:rsidRDefault="008A75B1" w:rsidP="00CF729B">
      <w:pPr>
        <w:autoSpaceDE w:val="0"/>
        <w:autoSpaceDN w:val="0"/>
        <w:adjustRightInd w:val="0"/>
        <w:spacing w:after="0" w:line="240" w:lineRule="auto"/>
        <w:rPr>
          <w:rFonts w:asciiTheme="minorHAnsi" w:hAnsiTheme="minorHAnsi" w:cstheme="minorHAnsi"/>
          <w:b/>
          <w:bCs/>
          <w:color w:val="244061" w:themeColor="accent1" w:themeShade="80"/>
        </w:rPr>
      </w:pPr>
    </w:p>
    <w:p w14:paraId="76ABAEAB" w14:textId="0547FCF8" w:rsidR="000028EB" w:rsidRDefault="00DC2A7D" w:rsidP="00CF729B">
      <w:pPr>
        <w:autoSpaceDE w:val="0"/>
        <w:autoSpaceDN w:val="0"/>
        <w:adjustRightInd w:val="0"/>
        <w:spacing w:after="0" w:line="240" w:lineRule="auto"/>
        <w:rPr>
          <w:rFonts w:asciiTheme="minorHAnsi" w:eastAsia="Times-Roman" w:hAnsiTheme="minorHAnsi" w:cstheme="minorHAnsi"/>
          <w:color w:val="231F20"/>
        </w:rPr>
      </w:pPr>
      <w:r w:rsidRPr="00CF729B">
        <w:rPr>
          <w:rFonts w:asciiTheme="minorHAnsi" w:hAnsiTheme="minorHAnsi" w:cstheme="minorHAnsi"/>
          <w:b/>
          <w:bCs/>
          <w:color w:val="244061" w:themeColor="accent1" w:themeShade="80"/>
        </w:rPr>
        <w:lastRenderedPageBreak/>
        <w:t>Q</w:t>
      </w:r>
      <w:r w:rsidR="000028EB" w:rsidRPr="00CF729B">
        <w:rPr>
          <w:rFonts w:asciiTheme="minorHAnsi" w:hAnsiTheme="minorHAnsi" w:cstheme="minorHAnsi"/>
          <w:b/>
          <w:bCs/>
          <w:color w:val="244061" w:themeColor="accent1" w:themeShade="80"/>
        </w:rPr>
        <w:t>O</w:t>
      </w:r>
      <w:r w:rsidRPr="00CF729B">
        <w:rPr>
          <w:rFonts w:asciiTheme="minorHAnsi" w:hAnsiTheme="minorHAnsi" w:cstheme="minorHAnsi"/>
          <w:b/>
          <w:bCs/>
          <w:color w:val="244061" w:themeColor="accent1" w:themeShade="80"/>
        </w:rPr>
        <w:t>2</w:t>
      </w:r>
      <w:r w:rsidR="000028EB" w:rsidRPr="00CF729B">
        <w:rPr>
          <w:rFonts w:asciiTheme="minorHAnsi" w:hAnsiTheme="minorHAnsi" w:cstheme="minorHAnsi"/>
          <w:b/>
          <w:bCs/>
          <w:color w:val="244061" w:themeColor="accent1" w:themeShade="80"/>
        </w:rPr>
        <w:t xml:space="preserve">a. </w:t>
      </w:r>
      <w:r w:rsidRPr="00CF729B">
        <w:rPr>
          <w:rFonts w:asciiTheme="minorHAnsi" w:eastAsia="Times-Roman" w:hAnsiTheme="minorHAnsi" w:cstheme="minorHAnsi"/>
          <w:color w:val="231F20"/>
        </w:rPr>
        <w:t>Identify at least one quality outcome the provider unit has established and worked to achieve over the past twelve months to improve provider unit operations. Identify the metrics used to measure success in achieving that outcome.</w:t>
      </w:r>
    </w:p>
    <w:p w14:paraId="6AEB8ECA" w14:textId="77777777" w:rsidR="003D2E44" w:rsidRPr="003D2E44" w:rsidRDefault="003D2E44" w:rsidP="00CF729B">
      <w:pPr>
        <w:autoSpaceDE w:val="0"/>
        <w:autoSpaceDN w:val="0"/>
        <w:adjustRightInd w:val="0"/>
        <w:spacing w:after="0" w:line="240" w:lineRule="auto"/>
        <w:rPr>
          <w:rFonts w:asciiTheme="minorHAnsi" w:hAnsiTheme="minorHAnsi" w:cstheme="minorHAnsi"/>
          <w:b/>
          <w:bCs/>
          <w:color w:val="244061" w:themeColor="accent1" w:themeShade="80"/>
          <w:sz w:val="8"/>
          <w:szCs w:val="8"/>
        </w:rPr>
      </w:pPr>
    </w:p>
    <w:tbl>
      <w:tblPr>
        <w:tblStyle w:val="TableGrid"/>
        <w:tblW w:w="0" w:type="auto"/>
        <w:tblInd w:w="108" w:type="dxa"/>
        <w:tblLook w:val="04A0" w:firstRow="1" w:lastRow="0" w:firstColumn="1" w:lastColumn="0" w:noHBand="0" w:noVBand="1"/>
      </w:tblPr>
      <w:tblGrid>
        <w:gridCol w:w="9787"/>
      </w:tblGrid>
      <w:tr w:rsidR="000028EB" w14:paraId="6F31E1C8" w14:textId="77777777" w:rsidTr="00CF729B">
        <w:trPr>
          <w:trHeight w:val="899"/>
        </w:trPr>
        <w:tc>
          <w:tcPr>
            <w:tcW w:w="9787" w:type="dxa"/>
          </w:tcPr>
          <w:p w14:paraId="71DD3709" w14:textId="77777777" w:rsidR="000028EB" w:rsidRDefault="00DC2A7D" w:rsidP="00DC2A7D">
            <w:pPr>
              <w:pStyle w:val="ListParagraph"/>
              <w:autoSpaceDE w:val="0"/>
              <w:autoSpaceDN w:val="0"/>
              <w:adjustRightInd w:val="0"/>
              <w:ind w:left="0"/>
              <w:rPr>
                <w:rFonts w:eastAsia="Times-Roman"/>
                <w:b/>
                <w:color w:val="231F20"/>
              </w:rPr>
            </w:pPr>
            <w:r w:rsidRPr="00DC2A7D">
              <w:rPr>
                <w:rFonts w:eastAsia="Times-Roman"/>
                <w:b/>
                <w:color w:val="231F20"/>
              </w:rPr>
              <w:t>Outcome:</w:t>
            </w:r>
          </w:p>
          <w:p w14:paraId="52C22D19" w14:textId="77777777" w:rsidR="006B13A4" w:rsidRDefault="006B13A4" w:rsidP="00DC2A7D">
            <w:pPr>
              <w:pStyle w:val="ListParagraph"/>
              <w:autoSpaceDE w:val="0"/>
              <w:autoSpaceDN w:val="0"/>
              <w:adjustRightInd w:val="0"/>
              <w:ind w:left="0"/>
              <w:rPr>
                <w:rFonts w:eastAsia="Times-Roman"/>
                <w:b/>
                <w:color w:val="231F20"/>
              </w:rPr>
            </w:pPr>
          </w:p>
          <w:p w14:paraId="0E119FF0" w14:textId="77777777" w:rsidR="006B13A4" w:rsidRDefault="006B13A4" w:rsidP="00DC2A7D">
            <w:pPr>
              <w:pStyle w:val="ListParagraph"/>
              <w:autoSpaceDE w:val="0"/>
              <w:autoSpaceDN w:val="0"/>
              <w:adjustRightInd w:val="0"/>
              <w:ind w:left="0"/>
              <w:rPr>
                <w:rFonts w:eastAsia="Times-Roman"/>
                <w:b/>
                <w:color w:val="231F20"/>
              </w:rPr>
            </w:pPr>
          </w:p>
          <w:p w14:paraId="3358C2B1" w14:textId="0FE2E255" w:rsidR="00D714A6" w:rsidRPr="00DC2A7D" w:rsidRDefault="00D714A6" w:rsidP="00DC2A7D">
            <w:pPr>
              <w:pStyle w:val="ListParagraph"/>
              <w:autoSpaceDE w:val="0"/>
              <w:autoSpaceDN w:val="0"/>
              <w:adjustRightInd w:val="0"/>
              <w:ind w:left="0"/>
              <w:rPr>
                <w:rFonts w:eastAsia="Times-Roman"/>
                <w:b/>
                <w:color w:val="231F20"/>
              </w:rPr>
            </w:pPr>
          </w:p>
        </w:tc>
      </w:tr>
    </w:tbl>
    <w:p w14:paraId="67AF9B8E" w14:textId="77777777" w:rsidR="000028EB" w:rsidRPr="00FA5128" w:rsidRDefault="000028EB" w:rsidP="000028EB">
      <w:pPr>
        <w:pStyle w:val="ListParagraph"/>
        <w:tabs>
          <w:tab w:val="left" w:pos="1170"/>
        </w:tabs>
        <w:autoSpaceDE w:val="0"/>
        <w:autoSpaceDN w:val="0"/>
        <w:adjustRightInd w:val="0"/>
        <w:spacing w:after="0" w:line="240" w:lineRule="auto"/>
        <w:rPr>
          <w:rFonts w:eastAsia="Times-Roman"/>
          <w:color w:val="231F20"/>
          <w:sz w:val="8"/>
          <w:szCs w:val="8"/>
        </w:rPr>
      </w:pPr>
    </w:p>
    <w:p w14:paraId="3E70C587" w14:textId="77777777" w:rsidR="006B13A4" w:rsidRPr="003D2E44" w:rsidRDefault="006B13A4" w:rsidP="0095299A">
      <w:pPr>
        <w:autoSpaceDE w:val="0"/>
        <w:autoSpaceDN w:val="0"/>
        <w:adjustRightInd w:val="0"/>
        <w:spacing w:after="0" w:line="240" w:lineRule="auto"/>
        <w:rPr>
          <w:rFonts w:ascii="Times New Roman" w:hAnsi="Times New Roman"/>
          <w:b/>
          <w:bCs/>
          <w:color w:val="244061" w:themeColor="accent1" w:themeShade="80"/>
        </w:rPr>
      </w:pPr>
    </w:p>
    <w:p w14:paraId="092C5338" w14:textId="69D1DB5C" w:rsidR="006A4182" w:rsidRDefault="00021F0B" w:rsidP="00C131EC">
      <w:pPr>
        <w:autoSpaceDE w:val="0"/>
        <w:autoSpaceDN w:val="0"/>
        <w:adjustRightInd w:val="0"/>
        <w:spacing w:after="0" w:line="240" w:lineRule="auto"/>
        <w:rPr>
          <w:rFonts w:asciiTheme="minorHAnsi" w:eastAsia="Times-Roman" w:hAnsiTheme="minorHAnsi" w:cstheme="minorHAnsi"/>
          <w:color w:val="231F20"/>
        </w:rPr>
      </w:pPr>
      <w:r w:rsidRPr="00DC2A7D">
        <w:rPr>
          <w:rFonts w:asciiTheme="minorHAnsi" w:hAnsiTheme="minorHAnsi" w:cstheme="minorHAnsi"/>
          <w:b/>
          <w:bCs/>
          <w:color w:val="244061" w:themeColor="accent1" w:themeShade="80"/>
        </w:rPr>
        <w:t>QO2</w:t>
      </w:r>
      <w:r w:rsidR="00DC2A7D" w:rsidRPr="00DC2A7D">
        <w:rPr>
          <w:rFonts w:asciiTheme="minorHAnsi" w:hAnsiTheme="minorHAnsi" w:cstheme="minorHAnsi"/>
          <w:b/>
          <w:bCs/>
          <w:color w:val="244061" w:themeColor="accent1" w:themeShade="80"/>
        </w:rPr>
        <w:t>b</w:t>
      </w:r>
      <w:r w:rsidRPr="00DC2A7D">
        <w:rPr>
          <w:rFonts w:asciiTheme="minorHAnsi" w:hAnsiTheme="minorHAnsi" w:cstheme="minorHAnsi"/>
          <w:b/>
          <w:bCs/>
        </w:rPr>
        <w:t>.</w:t>
      </w:r>
      <w:r w:rsidRPr="00DC2A7D">
        <w:rPr>
          <w:rFonts w:asciiTheme="minorHAnsi" w:hAnsiTheme="minorHAnsi" w:cstheme="minorHAnsi"/>
          <w:b/>
          <w:bCs/>
          <w:color w:val="9C7EBA"/>
        </w:rPr>
        <w:t xml:space="preserve"> </w:t>
      </w:r>
      <w:r w:rsidR="00DC2A7D" w:rsidRPr="00DC2A7D">
        <w:rPr>
          <w:rFonts w:asciiTheme="minorHAnsi" w:eastAsia="Times-Roman" w:hAnsiTheme="minorHAnsi" w:cstheme="minorHAnsi"/>
          <w:color w:val="231F20"/>
        </w:rPr>
        <w:t>Using one of the quality outcomes identified in QO2a, explain how the most recent evaluation process (QO1) resulted in the development and/or improvement of an identified outcome for provider unit operations, including how that outcome was measured and analyzed.</w:t>
      </w:r>
    </w:p>
    <w:p w14:paraId="32D93B8E" w14:textId="77777777" w:rsidR="003D2E44" w:rsidRPr="003D2E44" w:rsidRDefault="003D2E44" w:rsidP="00C131EC">
      <w:pPr>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697"/>
      </w:tblGrid>
      <w:tr w:rsidR="006A4182" w14:paraId="596763F8" w14:textId="77777777" w:rsidTr="00BC0BA5">
        <w:tc>
          <w:tcPr>
            <w:tcW w:w="9697" w:type="dxa"/>
          </w:tcPr>
          <w:p w14:paraId="6CEF347C" w14:textId="57C3D36E" w:rsidR="006A4182" w:rsidRPr="002D2123" w:rsidRDefault="00DC2A7D" w:rsidP="006A4182">
            <w:pPr>
              <w:autoSpaceDE w:val="0"/>
              <w:autoSpaceDN w:val="0"/>
              <w:adjustRightInd w:val="0"/>
              <w:rPr>
                <w:rFonts w:asciiTheme="minorHAnsi" w:hAnsiTheme="minorHAnsi" w:cstheme="minorHAnsi"/>
                <w:b/>
              </w:rPr>
            </w:pPr>
            <w:r w:rsidRPr="002D2123">
              <w:rPr>
                <w:rFonts w:asciiTheme="minorHAnsi" w:hAnsiTheme="minorHAnsi" w:cstheme="minorHAnsi"/>
                <w:b/>
              </w:rPr>
              <w:t>Example</w:t>
            </w:r>
            <w:r w:rsidR="006A4182" w:rsidRPr="002D2123">
              <w:rPr>
                <w:rFonts w:asciiTheme="minorHAnsi" w:hAnsiTheme="minorHAnsi" w:cstheme="minorHAnsi"/>
                <w:b/>
              </w:rPr>
              <w:t>:</w:t>
            </w:r>
          </w:p>
          <w:p w14:paraId="2FBD6F96" w14:textId="77777777" w:rsidR="006A4182" w:rsidRPr="00CC447D" w:rsidRDefault="006A4182" w:rsidP="006A4182">
            <w:pPr>
              <w:autoSpaceDE w:val="0"/>
              <w:autoSpaceDN w:val="0"/>
              <w:adjustRightInd w:val="0"/>
              <w:rPr>
                <w:rFonts w:ascii="Times New Roman" w:hAnsi="Times New Roman"/>
              </w:rPr>
            </w:pPr>
          </w:p>
          <w:p w14:paraId="59877FB7" w14:textId="77777777" w:rsidR="006A4182" w:rsidRDefault="006A4182" w:rsidP="006A4182">
            <w:pPr>
              <w:autoSpaceDE w:val="0"/>
              <w:autoSpaceDN w:val="0"/>
              <w:adjustRightInd w:val="0"/>
              <w:rPr>
                <w:rFonts w:ascii="Times New Roman" w:hAnsi="Times New Roman"/>
                <w:iCs/>
                <w:color w:val="FF0000"/>
              </w:rPr>
            </w:pPr>
          </w:p>
          <w:p w14:paraId="3E3B8472" w14:textId="77777777" w:rsidR="00E74006" w:rsidRDefault="00E74006" w:rsidP="006A4182">
            <w:pPr>
              <w:autoSpaceDE w:val="0"/>
              <w:autoSpaceDN w:val="0"/>
              <w:adjustRightInd w:val="0"/>
              <w:rPr>
                <w:rFonts w:ascii="Times New Roman" w:hAnsi="Times New Roman"/>
                <w:iCs/>
                <w:color w:val="FF0000"/>
              </w:rPr>
            </w:pPr>
          </w:p>
          <w:p w14:paraId="116E8EC2" w14:textId="77777777" w:rsidR="00E74006" w:rsidRDefault="00E74006" w:rsidP="006A4182">
            <w:pPr>
              <w:autoSpaceDE w:val="0"/>
              <w:autoSpaceDN w:val="0"/>
              <w:adjustRightInd w:val="0"/>
              <w:rPr>
                <w:rFonts w:ascii="Times New Roman" w:hAnsi="Times New Roman"/>
                <w:iCs/>
                <w:color w:val="FF0000"/>
              </w:rPr>
            </w:pPr>
          </w:p>
        </w:tc>
      </w:tr>
    </w:tbl>
    <w:p w14:paraId="5EE51EF9" w14:textId="31FA941F" w:rsidR="00021F0B" w:rsidRPr="0095299A" w:rsidRDefault="006A4182" w:rsidP="00021F0B">
      <w:pPr>
        <w:autoSpaceDE w:val="0"/>
        <w:autoSpaceDN w:val="0"/>
        <w:adjustRightInd w:val="0"/>
        <w:spacing w:after="0" w:line="240" w:lineRule="auto"/>
        <w:rPr>
          <w:rFonts w:ascii="Times New Roman" w:hAnsi="Times New Roman"/>
          <w:i/>
          <w:iCs/>
          <w:color w:val="000000"/>
        </w:rPr>
      </w:pPr>
      <w:r>
        <w:rPr>
          <w:rFonts w:ascii="Times New Roman" w:hAnsi="Times New Roman"/>
          <w:i/>
          <w:iCs/>
          <w:color w:val="000000"/>
        </w:rPr>
        <w:tab/>
      </w:r>
    </w:p>
    <w:p w14:paraId="7A3DC9C2" w14:textId="77777777" w:rsidR="00A9551D" w:rsidRDefault="00A9551D" w:rsidP="006A4182">
      <w:pPr>
        <w:autoSpaceDE w:val="0"/>
        <w:autoSpaceDN w:val="0"/>
        <w:adjustRightInd w:val="0"/>
        <w:spacing w:after="0" w:line="240" w:lineRule="auto"/>
        <w:rPr>
          <w:rFonts w:ascii="Times New Roman" w:hAnsi="Times New Roman"/>
          <w:iCs/>
          <w:color w:val="E36C0A" w:themeColor="accent6" w:themeShade="BF"/>
        </w:rPr>
      </w:pPr>
    </w:p>
    <w:p w14:paraId="16E225A7" w14:textId="6DD08E95" w:rsidR="006A4182" w:rsidRDefault="00024489" w:rsidP="006A4182">
      <w:pPr>
        <w:autoSpaceDE w:val="0"/>
        <w:autoSpaceDN w:val="0"/>
        <w:adjustRightInd w:val="0"/>
        <w:spacing w:after="0" w:line="240" w:lineRule="auto"/>
        <w:rPr>
          <w:rFonts w:ascii="Times New Roman" w:hAnsi="Times New Roman"/>
          <w:iCs/>
          <w:color w:val="000000"/>
        </w:rPr>
      </w:pPr>
      <w:r w:rsidRPr="00024489">
        <w:rPr>
          <w:rFonts w:ascii="Times New Roman" w:hAnsi="Times New Roman"/>
          <w:iCs/>
          <w:color w:val="E36C0A" w:themeColor="accent6" w:themeShade="BF"/>
        </w:rPr>
        <w:t>VALUE/BENEFIT TO NURSING PROFESSIONAL DEVELOPMENT</w:t>
      </w:r>
    </w:p>
    <w:p w14:paraId="65FE74B7" w14:textId="77777777" w:rsidR="00024489" w:rsidRPr="00024489" w:rsidRDefault="00024489" w:rsidP="006A4182">
      <w:pPr>
        <w:autoSpaceDE w:val="0"/>
        <w:autoSpaceDN w:val="0"/>
        <w:adjustRightInd w:val="0"/>
        <w:spacing w:after="0" w:line="240" w:lineRule="auto"/>
        <w:rPr>
          <w:rFonts w:ascii="Times New Roman" w:hAnsi="Times New Roman"/>
          <w:iCs/>
          <w:color w:val="000000"/>
        </w:rPr>
      </w:pPr>
    </w:p>
    <w:p w14:paraId="012D11A0" w14:textId="52CE75F9" w:rsidR="000028EB" w:rsidRDefault="00DC2A7D" w:rsidP="00C131EC">
      <w:pPr>
        <w:tabs>
          <w:tab w:val="left" w:pos="720"/>
        </w:tabs>
        <w:autoSpaceDE w:val="0"/>
        <w:autoSpaceDN w:val="0"/>
        <w:adjustRightInd w:val="0"/>
        <w:spacing w:after="0" w:line="240" w:lineRule="auto"/>
        <w:rPr>
          <w:rFonts w:asciiTheme="minorHAnsi" w:eastAsia="Times-Roman" w:hAnsiTheme="minorHAnsi" w:cstheme="minorHAnsi"/>
        </w:rPr>
      </w:pPr>
      <w:r w:rsidRPr="00C131EC">
        <w:rPr>
          <w:rFonts w:asciiTheme="minorHAnsi" w:hAnsiTheme="minorHAnsi" w:cstheme="minorHAnsi"/>
          <w:b/>
          <w:bCs/>
          <w:color w:val="244061" w:themeColor="accent1" w:themeShade="80"/>
        </w:rPr>
        <w:t>Q</w:t>
      </w:r>
      <w:r w:rsidR="000028EB" w:rsidRPr="00C131EC">
        <w:rPr>
          <w:rFonts w:asciiTheme="minorHAnsi" w:hAnsiTheme="minorHAnsi" w:cstheme="minorHAnsi"/>
          <w:b/>
          <w:bCs/>
          <w:color w:val="244061" w:themeColor="accent1" w:themeShade="80"/>
        </w:rPr>
        <w:t>O</w:t>
      </w:r>
      <w:r w:rsidRPr="00C131EC">
        <w:rPr>
          <w:rFonts w:asciiTheme="minorHAnsi" w:hAnsiTheme="minorHAnsi" w:cstheme="minorHAnsi"/>
          <w:b/>
          <w:bCs/>
          <w:color w:val="244061" w:themeColor="accent1" w:themeShade="80"/>
        </w:rPr>
        <w:t>3a</w:t>
      </w:r>
      <w:r w:rsidR="000028EB" w:rsidRPr="00C131EC">
        <w:rPr>
          <w:rFonts w:asciiTheme="minorHAnsi" w:hAnsiTheme="minorHAnsi" w:cstheme="minorHAnsi"/>
          <w:b/>
          <w:bCs/>
          <w:color w:val="244061" w:themeColor="accent1" w:themeShade="80"/>
        </w:rPr>
        <w:t xml:space="preserve">. </w:t>
      </w:r>
      <w:r w:rsidRPr="00C131EC">
        <w:rPr>
          <w:rFonts w:asciiTheme="minorHAnsi" w:eastAsia="Times-Roman" w:hAnsiTheme="minorHAnsi" w:cstheme="minorHAnsi"/>
        </w:rPr>
        <w:t>Identify at least one quality outcome the provider unit has established and worked to achieve over the past twelve months to improve the professional development of nurses. Identify the metrics used to measure success in achieving that outcome.</w:t>
      </w:r>
    </w:p>
    <w:p w14:paraId="5590C4EC" w14:textId="77777777" w:rsidR="003D2E44" w:rsidRPr="003D2E44" w:rsidRDefault="003D2E44" w:rsidP="00C131EC">
      <w:pPr>
        <w:tabs>
          <w:tab w:val="left" w:pos="720"/>
        </w:tabs>
        <w:autoSpaceDE w:val="0"/>
        <w:autoSpaceDN w:val="0"/>
        <w:adjustRightInd w:val="0"/>
        <w:spacing w:after="0" w:line="240" w:lineRule="auto"/>
        <w:rPr>
          <w:rFonts w:asciiTheme="minorHAnsi" w:eastAsia="Times-Roman" w:hAnsiTheme="minorHAnsi" w:cstheme="minorHAnsi"/>
          <w:color w:val="231F20"/>
          <w:sz w:val="8"/>
          <w:szCs w:val="8"/>
        </w:rPr>
      </w:pPr>
    </w:p>
    <w:tbl>
      <w:tblPr>
        <w:tblStyle w:val="TableGrid"/>
        <w:tblW w:w="0" w:type="auto"/>
        <w:tblInd w:w="85" w:type="dxa"/>
        <w:tblLook w:val="04A0" w:firstRow="1" w:lastRow="0" w:firstColumn="1" w:lastColumn="0" w:noHBand="0" w:noVBand="1"/>
      </w:tblPr>
      <w:tblGrid>
        <w:gridCol w:w="9720"/>
      </w:tblGrid>
      <w:tr w:rsidR="00DC2A7D" w14:paraId="2CB3B936" w14:textId="77777777" w:rsidTr="00CF729B">
        <w:trPr>
          <w:trHeight w:val="755"/>
        </w:trPr>
        <w:tc>
          <w:tcPr>
            <w:tcW w:w="9720" w:type="dxa"/>
          </w:tcPr>
          <w:p w14:paraId="0A7F9FF8" w14:textId="77777777" w:rsidR="00DC2A7D" w:rsidRDefault="00DC2A7D" w:rsidP="000028EB">
            <w:pPr>
              <w:pStyle w:val="ListParagraph"/>
              <w:autoSpaceDE w:val="0"/>
              <w:autoSpaceDN w:val="0"/>
              <w:adjustRightInd w:val="0"/>
              <w:ind w:left="0"/>
              <w:rPr>
                <w:rFonts w:eastAsia="Times-Roman"/>
                <w:b/>
                <w:color w:val="231F20"/>
              </w:rPr>
            </w:pPr>
            <w:r w:rsidRPr="00DC2A7D">
              <w:rPr>
                <w:rFonts w:eastAsia="Times-Roman"/>
                <w:b/>
                <w:color w:val="231F20"/>
              </w:rPr>
              <w:t>Outcome:</w:t>
            </w:r>
          </w:p>
          <w:p w14:paraId="33DEA5F4" w14:textId="5531717C" w:rsidR="00A9551D" w:rsidRDefault="00A9551D" w:rsidP="000028EB">
            <w:pPr>
              <w:pStyle w:val="ListParagraph"/>
              <w:autoSpaceDE w:val="0"/>
              <w:autoSpaceDN w:val="0"/>
              <w:adjustRightInd w:val="0"/>
              <w:ind w:left="0"/>
              <w:rPr>
                <w:rFonts w:eastAsia="Times-Roman"/>
                <w:b/>
                <w:color w:val="231F20"/>
              </w:rPr>
            </w:pPr>
          </w:p>
          <w:p w14:paraId="64DB7DD5" w14:textId="77777777" w:rsidR="00D714A6" w:rsidRDefault="00D714A6" w:rsidP="000028EB">
            <w:pPr>
              <w:pStyle w:val="ListParagraph"/>
              <w:autoSpaceDE w:val="0"/>
              <w:autoSpaceDN w:val="0"/>
              <w:adjustRightInd w:val="0"/>
              <w:ind w:left="0"/>
              <w:rPr>
                <w:rFonts w:eastAsia="Times-Roman"/>
                <w:b/>
                <w:color w:val="231F20"/>
              </w:rPr>
            </w:pPr>
          </w:p>
          <w:p w14:paraId="740631DC" w14:textId="7F915987" w:rsidR="00BC0BA5" w:rsidRPr="00DC2A7D" w:rsidRDefault="00BC0BA5" w:rsidP="000028EB">
            <w:pPr>
              <w:pStyle w:val="ListParagraph"/>
              <w:autoSpaceDE w:val="0"/>
              <w:autoSpaceDN w:val="0"/>
              <w:adjustRightInd w:val="0"/>
              <w:ind w:left="0"/>
              <w:rPr>
                <w:rFonts w:eastAsia="Times-Roman"/>
                <w:b/>
                <w:color w:val="231F20"/>
              </w:rPr>
            </w:pPr>
          </w:p>
        </w:tc>
      </w:tr>
    </w:tbl>
    <w:p w14:paraId="70879B8D" w14:textId="77777777" w:rsidR="000028EB" w:rsidRDefault="000028EB" w:rsidP="006A4475">
      <w:pPr>
        <w:autoSpaceDE w:val="0"/>
        <w:autoSpaceDN w:val="0"/>
        <w:adjustRightInd w:val="0"/>
        <w:spacing w:after="0" w:line="240" w:lineRule="auto"/>
        <w:rPr>
          <w:rFonts w:ascii="Times New Roman" w:hAnsi="Times New Roman"/>
          <w:b/>
          <w:bCs/>
          <w:color w:val="244061" w:themeColor="accent1" w:themeShade="80"/>
          <w:sz w:val="24"/>
          <w:szCs w:val="24"/>
        </w:rPr>
      </w:pPr>
    </w:p>
    <w:p w14:paraId="1C735763" w14:textId="2DDF680E" w:rsidR="003660CC" w:rsidRDefault="00021F0B" w:rsidP="00C131EC">
      <w:pPr>
        <w:autoSpaceDE w:val="0"/>
        <w:autoSpaceDN w:val="0"/>
        <w:adjustRightInd w:val="0"/>
        <w:spacing w:after="0" w:line="240" w:lineRule="auto"/>
        <w:rPr>
          <w:rFonts w:asciiTheme="minorHAnsi" w:eastAsia="Times-Roman" w:hAnsiTheme="minorHAnsi" w:cstheme="minorHAnsi"/>
        </w:rPr>
      </w:pPr>
      <w:r w:rsidRPr="00C131EC">
        <w:rPr>
          <w:rFonts w:asciiTheme="minorHAnsi" w:hAnsiTheme="minorHAnsi" w:cstheme="minorHAnsi"/>
          <w:b/>
          <w:bCs/>
          <w:color w:val="244061" w:themeColor="accent1" w:themeShade="80"/>
        </w:rPr>
        <w:t>QO</w:t>
      </w:r>
      <w:r w:rsidR="00044360" w:rsidRPr="00C131EC">
        <w:rPr>
          <w:rFonts w:asciiTheme="minorHAnsi" w:hAnsiTheme="minorHAnsi" w:cstheme="minorHAnsi"/>
          <w:b/>
          <w:bCs/>
          <w:color w:val="244061" w:themeColor="accent1" w:themeShade="80"/>
        </w:rPr>
        <w:t>3</w:t>
      </w:r>
      <w:r w:rsidR="00DC2A7D" w:rsidRPr="00C131EC">
        <w:rPr>
          <w:rFonts w:asciiTheme="minorHAnsi" w:hAnsiTheme="minorHAnsi" w:cstheme="minorHAnsi"/>
          <w:b/>
          <w:bCs/>
          <w:color w:val="244061" w:themeColor="accent1" w:themeShade="80"/>
        </w:rPr>
        <w:t>b</w:t>
      </w:r>
      <w:r w:rsidRPr="00C131EC">
        <w:rPr>
          <w:rFonts w:asciiTheme="minorHAnsi" w:hAnsiTheme="minorHAnsi" w:cstheme="minorHAnsi"/>
          <w:b/>
          <w:bCs/>
        </w:rPr>
        <w:t xml:space="preserve">. </w:t>
      </w:r>
      <w:r w:rsidR="00DC2A7D" w:rsidRPr="00C131EC">
        <w:rPr>
          <w:rFonts w:asciiTheme="minorHAnsi" w:eastAsia="Times-Roman" w:hAnsiTheme="minorHAnsi" w:cstheme="minorHAnsi"/>
        </w:rPr>
        <w:t>Using one of the outcomes identified in QO3a, explain how the most recent evaluation process (QO1) resulted in the development and/or improvement of an identified outcome to improve the professional development of nurses, including how that outcome was measured and analyzed.</w:t>
      </w:r>
    </w:p>
    <w:p w14:paraId="6EA79E26" w14:textId="77777777" w:rsidR="003D2E44" w:rsidRPr="003D2E44" w:rsidRDefault="003D2E44" w:rsidP="00C131EC">
      <w:pPr>
        <w:autoSpaceDE w:val="0"/>
        <w:autoSpaceDN w:val="0"/>
        <w:adjustRightInd w:val="0"/>
        <w:spacing w:after="0" w:line="240" w:lineRule="auto"/>
        <w:rPr>
          <w:rFonts w:asciiTheme="minorHAnsi" w:hAnsiTheme="minorHAnsi" w:cstheme="minorHAnsi"/>
          <w:color w:val="000000"/>
          <w:sz w:val="8"/>
          <w:szCs w:val="8"/>
        </w:rPr>
      </w:pPr>
    </w:p>
    <w:tbl>
      <w:tblPr>
        <w:tblStyle w:val="TableGrid"/>
        <w:tblW w:w="0" w:type="auto"/>
        <w:tblInd w:w="108" w:type="dxa"/>
        <w:tblLook w:val="04A0" w:firstRow="1" w:lastRow="0" w:firstColumn="1" w:lastColumn="0" w:noHBand="0" w:noVBand="1"/>
      </w:tblPr>
      <w:tblGrid>
        <w:gridCol w:w="9697"/>
      </w:tblGrid>
      <w:tr w:rsidR="003660CC" w14:paraId="6D3B0955" w14:textId="77777777" w:rsidTr="00CF729B">
        <w:tc>
          <w:tcPr>
            <w:tcW w:w="9697" w:type="dxa"/>
          </w:tcPr>
          <w:p w14:paraId="7407B4A6" w14:textId="4C54440F" w:rsidR="003660CC" w:rsidRPr="002D2123" w:rsidRDefault="00AE623A" w:rsidP="00505E8D">
            <w:pPr>
              <w:autoSpaceDE w:val="0"/>
              <w:autoSpaceDN w:val="0"/>
              <w:adjustRightInd w:val="0"/>
              <w:rPr>
                <w:rFonts w:ascii="Times New Roman" w:hAnsi="Times New Roman"/>
                <w:b/>
              </w:rPr>
            </w:pPr>
            <w:r w:rsidRPr="002D2123">
              <w:rPr>
                <w:rFonts w:asciiTheme="minorHAnsi" w:hAnsiTheme="minorHAnsi" w:cstheme="minorHAnsi"/>
                <w:b/>
              </w:rPr>
              <w:t>Example</w:t>
            </w:r>
            <w:r w:rsidR="003660CC" w:rsidRPr="002D2123">
              <w:rPr>
                <w:rFonts w:ascii="Times New Roman" w:hAnsi="Times New Roman"/>
                <w:b/>
              </w:rPr>
              <w:t>:</w:t>
            </w:r>
          </w:p>
          <w:p w14:paraId="66AA2B7B" w14:textId="77777777" w:rsidR="003660CC" w:rsidRDefault="003660CC" w:rsidP="00505E8D">
            <w:pPr>
              <w:autoSpaceDE w:val="0"/>
              <w:autoSpaceDN w:val="0"/>
              <w:adjustRightInd w:val="0"/>
              <w:rPr>
                <w:rFonts w:ascii="Times New Roman" w:hAnsi="Times New Roman"/>
              </w:rPr>
            </w:pPr>
          </w:p>
          <w:p w14:paraId="38E5D438" w14:textId="442A5188" w:rsidR="00E74006" w:rsidRDefault="00E74006" w:rsidP="00505E8D">
            <w:pPr>
              <w:autoSpaceDE w:val="0"/>
              <w:autoSpaceDN w:val="0"/>
              <w:adjustRightInd w:val="0"/>
              <w:rPr>
                <w:rFonts w:ascii="Times New Roman" w:hAnsi="Times New Roman"/>
              </w:rPr>
            </w:pPr>
          </w:p>
          <w:p w14:paraId="2024A92B" w14:textId="77777777" w:rsidR="00E74006" w:rsidRPr="00CC447D" w:rsidRDefault="00E74006" w:rsidP="00505E8D">
            <w:pPr>
              <w:autoSpaceDE w:val="0"/>
              <w:autoSpaceDN w:val="0"/>
              <w:adjustRightInd w:val="0"/>
              <w:rPr>
                <w:rFonts w:ascii="Times New Roman" w:hAnsi="Times New Roman"/>
              </w:rPr>
            </w:pPr>
          </w:p>
          <w:p w14:paraId="2952EC2B" w14:textId="77777777" w:rsidR="003660CC" w:rsidRDefault="003660CC" w:rsidP="00505E8D">
            <w:pPr>
              <w:autoSpaceDE w:val="0"/>
              <w:autoSpaceDN w:val="0"/>
              <w:adjustRightInd w:val="0"/>
              <w:rPr>
                <w:rFonts w:ascii="Times New Roman" w:hAnsi="Times New Roman"/>
                <w:iCs/>
                <w:color w:val="FF0000"/>
              </w:rPr>
            </w:pPr>
          </w:p>
        </w:tc>
      </w:tr>
    </w:tbl>
    <w:p w14:paraId="72E18C4D" w14:textId="51D054CA" w:rsidR="00BA1D40" w:rsidRDefault="003660CC" w:rsidP="003660CC">
      <w:pPr>
        <w:autoSpaceDE w:val="0"/>
        <w:autoSpaceDN w:val="0"/>
        <w:adjustRightInd w:val="0"/>
        <w:spacing w:after="0" w:line="240" w:lineRule="auto"/>
        <w:rPr>
          <w:rFonts w:ascii="Times New Roman" w:hAnsi="Times New Roman"/>
          <w:i/>
          <w:iCs/>
          <w:color w:val="000000"/>
        </w:rPr>
      </w:pPr>
      <w:r>
        <w:rPr>
          <w:rFonts w:ascii="Times New Roman" w:hAnsi="Times New Roman"/>
          <w:i/>
          <w:iCs/>
          <w:color w:val="000000"/>
        </w:rPr>
        <w:tab/>
      </w:r>
    </w:p>
    <w:p w14:paraId="408F33FB" w14:textId="77777777" w:rsidR="008A75B1" w:rsidRDefault="008A75B1">
      <w:pPr>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br w:type="page"/>
      </w:r>
    </w:p>
    <w:p w14:paraId="7ABE17FD" w14:textId="072F6701" w:rsidR="00044360" w:rsidRPr="006A4475" w:rsidRDefault="00044360" w:rsidP="006A4475">
      <w:pPr>
        <w:tabs>
          <w:tab w:val="left" w:pos="1080"/>
        </w:tabs>
        <w:autoSpaceDE w:val="0"/>
        <w:autoSpaceDN w:val="0"/>
        <w:adjustRightInd w:val="0"/>
        <w:spacing w:after="0" w:line="240" w:lineRule="auto"/>
        <w:ind w:left="-180"/>
        <w:rPr>
          <w:rFonts w:asciiTheme="minorHAnsi" w:hAnsiTheme="minorHAnsi" w:cstheme="minorHAnsi"/>
          <w:color w:val="244061" w:themeColor="accent1" w:themeShade="80"/>
        </w:rPr>
      </w:pPr>
      <w:r w:rsidRPr="00AE623A">
        <w:rPr>
          <w:rFonts w:asciiTheme="minorHAnsi" w:hAnsiTheme="minorHAnsi" w:cstheme="minorHAnsi"/>
          <w:b/>
          <w:color w:val="244061" w:themeColor="accent1" w:themeShade="80"/>
        </w:rPr>
        <w:lastRenderedPageBreak/>
        <w:t xml:space="preserve">FOR CURRENTLY APPROVED PROVIDER UNITS </w:t>
      </w:r>
    </w:p>
    <w:p w14:paraId="69AB4363" w14:textId="16796B52" w:rsidR="00044360" w:rsidRPr="00AE623A" w:rsidRDefault="00044360" w:rsidP="00CF729B">
      <w:pPr>
        <w:spacing w:after="0" w:line="240" w:lineRule="auto"/>
        <w:ind w:left="-180" w:right="-144"/>
        <w:rPr>
          <w:rFonts w:asciiTheme="minorHAnsi" w:hAnsiTheme="minorHAnsi" w:cstheme="minorHAnsi"/>
        </w:rPr>
      </w:pPr>
      <w:r w:rsidRPr="00AE623A">
        <w:rPr>
          <w:rFonts w:asciiTheme="minorHAnsi" w:hAnsiTheme="minorHAnsi" w:cstheme="minorHAnsi"/>
          <w:i/>
        </w:rPr>
        <w:t>Submit</w:t>
      </w:r>
      <w:r w:rsidRPr="00AE623A">
        <w:rPr>
          <w:rFonts w:asciiTheme="minorHAnsi" w:hAnsiTheme="minorHAnsi" w:cstheme="minorHAnsi"/>
        </w:rPr>
        <w:t xml:space="preserve"> documentation for </w:t>
      </w:r>
      <w:r w:rsidRPr="00AE623A">
        <w:rPr>
          <w:rFonts w:asciiTheme="minorHAnsi" w:hAnsiTheme="minorHAnsi" w:cstheme="minorHAnsi"/>
          <w:color w:val="FF0000"/>
        </w:rPr>
        <w:t xml:space="preserve">three </w:t>
      </w:r>
      <w:r w:rsidRPr="00AE623A">
        <w:rPr>
          <w:rFonts w:asciiTheme="minorHAnsi" w:hAnsiTheme="minorHAnsi" w:cstheme="minorHAnsi"/>
        </w:rPr>
        <w:t>sample activities</w:t>
      </w:r>
      <w:r w:rsidR="008066C2" w:rsidRPr="00AE623A">
        <w:rPr>
          <w:rFonts w:asciiTheme="minorHAnsi" w:hAnsiTheme="minorHAnsi" w:cstheme="minorHAnsi"/>
        </w:rPr>
        <w:t xml:space="preserve"> planned, </w:t>
      </w:r>
      <w:r w:rsidR="00163A14" w:rsidRPr="00AE623A">
        <w:rPr>
          <w:rFonts w:asciiTheme="minorHAnsi" w:hAnsiTheme="minorHAnsi" w:cstheme="minorHAnsi"/>
        </w:rPr>
        <w:t>implemented,</w:t>
      </w:r>
      <w:r w:rsidR="008066C2" w:rsidRPr="00AE623A">
        <w:rPr>
          <w:rFonts w:asciiTheme="minorHAnsi" w:hAnsiTheme="minorHAnsi" w:cstheme="minorHAnsi"/>
        </w:rPr>
        <w:t xml:space="preserve"> and evaluated within the last 12 months</w:t>
      </w:r>
      <w:r w:rsidR="00B2370B" w:rsidRPr="00AE623A">
        <w:rPr>
          <w:rFonts w:asciiTheme="minorHAnsi" w:hAnsiTheme="minorHAnsi" w:cstheme="minorHAnsi"/>
        </w:rPr>
        <w:t>.</w:t>
      </w:r>
      <w:r w:rsidRPr="00AE623A">
        <w:rPr>
          <w:rFonts w:asciiTheme="minorHAnsi" w:hAnsiTheme="minorHAnsi" w:cstheme="minorHAnsi"/>
        </w:rPr>
        <w:t xml:space="preserve"> Each activity must be at least one hour in length. Include:</w:t>
      </w:r>
    </w:p>
    <w:p w14:paraId="6A451E2E" w14:textId="67798AF3" w:rsidR="00044360" w:rsidRPr="00CF729B" w:rsidRDefault="00BC0BA5" w:rsidP="006A4475">
      <w:pPr>
        <w:numPr>
          <w:ilvl w:val="0"/>
          <w:numId w:val="2"/>
        </w:numPr>
        <w:tabs>
          <w:tab w:val="num" w:pos="360"/>
        </w:tabs>
        <w:spacing w:after="0" w:line="240" w:lineRule="auto"/>
        <w:ind w:left="180"/>
        <w:rPr>
          <w:rFonts w:asciiTheme="minorHAnsi" w:hAnsiTheme="minorHAnsi" w:cstheme="minorHAnsi"/>
        </w:rPr>
      </w:pPr>
      <w:r>
        <w:rPr>
          <w:rFonts w:asciiTheme="minorHAnsi" w:hAnsiTheme="minorHAnsi" w:cstheme="minorHAnsi"/>
        </w:rPr>
        <w:t xml:space="preserve">Activity </w:t>
      </w:r>
      <w:r w:rsidR="00044360" w:rsidRPr="00AE623A">
        <w:rPr>
          <w:rFonts w:asciiTheme="minorHAnsi" w:hAnsiTheme="minorHAnsi" w:cstheme="minorHAnsi"/>
        </w:rPr>
        <w:t xml:space="preserve">Documentation </w:t>
      </w:r>
      <w:r>
        <w:rPr>
          <w:rFonts w:asciiTheme="minorHAnsi" w:hAnsiTheme="minorHAnsi" w:cstheme="minorHAnsi"/>
        </w:rPr>
        <w:t>F</w:t>
      </w:r>
      <w:r w:rsidR="00044360" w:rsidRPr="00AE623A">
        <w:rPr>
          <w:rFonts w:asciiTheme="minorHAnsi" w:hAnsiTheme="minorHAnsi" w:cstheme="minorHAnsi"/>
        </w:rPr>
        <w:t>orm with all required attachments</w:t>
      </w:r>
      <w:r w:rsidR="00B2096E">
        <w:rPr>
          <w:rFonts w:asciiTheme="minorHAnsi" w:hAnsiTheme="minorHAnsi" w:cstheme="minorHAnsi"/>
        </w:rPr>
        <w:t xml:space="preserve"> (or similar documentation)</w:t>
      </w:r>
      <w:r w:rsidR="00044360" w:rsidRPr="00AE623A">
        <w:rPr>
          <w:rFonts w:asciiTheme="minorHAnsi" w:hAnsiTheme="minorHAnsi" w:cstheme="minorHAnsi"/>
        </w:rPr>
        <w:t xml:space="preserve"> </w:t>
      </w:r>
      <w:r w:rsidR="00AE623A">
        <w:rPr>
          <w:rFonts w:asciiTheme="minorHAnsi" w:hAnsiTheme="minorHAnsi" w:cstheme="minorHAnsi"/>
        </w:rPr>
        <w:t xml:space="preserve">– </w:t>
      </w:r>
      <w:r>
        <w:rPr>
          <w:rFonts w:asciiTheme="minorHAnsi" w:hAnsiTheme="minorHAnsi" w:cstheme="minorHAnsi"/>
        </w:rPr>
        <w:t>Financial Disclosure</w:t>
      </w:r>
      <w:r w:rsidR="00AE623A">
        <w:rPr>
          <w:rFonts w:asciiTheme="minorHAnsi" w:hAnsiTheme="minorHAnsi" w:cstheme="minorHAnsi"/>
        </w:rPr>
        <w:t xml:space="preserve"> </w:t>
      </w:r>
      <w:r>
        <w:rPr>
          <w:rFonts w:asciiTheme="minorHAnsi" w:hAnsiTheme="minorHAnsi" w:cstheme="minorHAnsi"/>
        </w:rPr>
        <w:t>F</w:t>
      </w:r>
      <w:r w:rsidR="00044360" w:rsidRPr="00AE623A">
        <w:rPr>
          <w:rFonts w:asciiTheme="minorHAnsi" w:hAnsiTheme="minorHAnsi" w:cstheme="minorHAnsi"/>
        </w:rPr>
        <w:t xml:space="preserve">orms, </w:t>
      </w:r>
      <w:r>
        <w:rPr>
          <w:rFonts w:asciiTheme="minorHAnsi" w:hAnsiTheme="minorHAnsi" w:cstheme="minorHAnsi"/>
        </w:rPr>
        <w:t xml:space="preserve">Mitigation Worksheet, </w:t>
      </w:r>
      <w:r w:rsidR="00044360" w:rsidRPr="00AE623A">
        <w:rPr>
          <w:rFonts w:asciiTheme="minorHAnsi" w:hAnsiTheme="minorHAnsi" w:cstheme="minorHAnsi"/>
        </w:rPr>
        <w:t xml:space="preserve">certificate, evidence of </w:t>
      </w:r>
      <w:r w:rsidR="0095299A">
        <w:rPr>
          <w:rFonts w:asciiTheme="minorHAnsi" w:hAnsiTheme="minorHAnsi" w:cstheme="minorHAnsi"/>
        </w:rPr>
        <w:t xml:space="preserve">activity information provided to the learners prior to the </w:t>
      </w:r>
      <w:r w:rsidR="00163A14">
        <w:rPr>
          <w:rFonts w:asciiTheme="minorHAnsi" w:hAnsiTheme="minorHAnsi" w:cstheme="minorHAnsi"/>
        </w:rPr>
        <w:t>activity</w:t>
      </w:r>
      <w:r w:rsidR="00163A14" w:rsidRPr="00AE623A">
        <w:rPr>
          <w:rFonts w:asciiTheme="minorHAnsi" w:hAnsiTheme="minorHAnsi" w:cstheme="minorHAnsi"/>
        </w:rPr>
        <w:t>, commercial</w:t>
      </w:r>
      <w:r w:rsidR="00044360" w:rsidRPr="00AE623A">
        <w:rPr>
          <w:rFonts w:asciiTheme="minorHAnsi" w:hAnsiTheme="minorHAnsi" w:cstheme="minorHAnsi"/>
        </w:rPr>
        <w:t xml:space="preserve"> support agreement if </w:t>
      </w:r>
      <w:r w:rsidR="00044360" w:rsidRPr="00CF729B">
        <w:rPr>
          <w:rFonts w:asciiTheme="minorHAnsi" w:hAnsiTheme="minorHAnsi" w:cstheme="minorHAnsi"/>
        </w:rPr>
        <w:t>applicable</w:t>
      </w:r>
      <w:r w:rsidR="008066C2" w:rsidRPr="00CF729B">
        <w:rPr>
          <w:rFonts w:asciiTheme="minorHAnsi" w:hAnsiTheme="minorHAnsi" w:cstheme="minorHAnsi"/>
        </w:rPr>
        <w:t xml:space="preserve"> (see next page)</w:t>
      </w:r>
    </w:p>
    <w:p w14:paraId="78A3B628" w14:textId="77777777" w:rsidR="00044360" w:rsidRPr="00AE623A" w:rsidRDefault="00044360" w:rsidP="006A4475">
      <w:pPr>
        <w:numPr>
          <w:ilvl w:val="0"/>
          <w:numId w:val="2"/>
        </w:numPr>
        <w:tabs>
          <w:tab w:val="num" w:pos="360"/>
        </w:tabs>
        <w:spacing w:after="0" w:line="240" w:lineRule="auto"/>
        <w:ind w:left="180"/>
        <w:rPr>
          <w:rFonts w:asciiTheme="minorHAnsi" w:hAnsiTheme="minorHAnsi" w:cstheme="minorHAnsi"/>
        </w:rPr>
      </w:pPr>
      <w:r w:rsidRPr="00AE623A">
        <w:rPr>
          <w:rFonts w:asciiTheme="minorHAnsi" w:hAnsiTheme="minorHAnsi" w:cstheme="minorHAnsi"/>
        </w:rPr>
        <w:t>Summative evaluation</w:t>
      </w:r>
    </w:p>
    <w:p w14:paraId="4D3519E0" w14:textId="685A493E" w:rsidR="00044360" w:rsidRDefault="008066C2" w:rsidP="006A4475">
      <w:pPr>
        <w:numPr>
          <w:ilvl w:val="0"/>
          <w:numId w:val="2"/>
        </w:numPr>
        <w:tabs>
          <w:tab w:val="num" w:pos="360"/>
        </w:tabs>
        <w:spacing w:after="0" w:line="240" w:lineRule="auto"/>
        <w:ind w:left="180"/>
        <w:rPr>
          <w:rFonts w:asciiTheme="minorHAnsi" w:hAnsiTheme="minorHAnsi" w:cstheme="minorHAnsi"/>
        </w:rPr>
      </w:pPr>
      <w:r w:rsidRPr="00AE623A">
        <w:rPr>
          <w:rFonts w:asciiTheme="minorHAnsi" w:hAnsiTheme="minorHAnsi" w:cstheme="minorHAnsi"/>
        </w:rPr>
        <w:t xml:space="preserve">Note: </w:t>
      </w:r>
      <w:r w:rsidR="00362138" w:rsidRPr="00362138">
        <w:rPr>
          <w:rFonts w:asciiTheme="minorHAnsi" w:hAnsiTheme="minorHAnsi" w:cstheme="minorHAnsi"/>
        </w:rPr>
        <w:t>Consider examples related to live, web-based, enduring, or jointly provided activities as well as those receiving commercial support.</w:t>
      </w:r>
    </w:p>
    <w:p w14:paraId="456EE5AE" w14:textId="77777777" w:rsidR="00044360" w:rsidRDefault="00044360" w:rsidP="0095299A">
      <w:pPr>
        <w:spacing w:after="0" w:line="240" w:lineRule="auto"/>
        <w:ind w:right="-1440"/>
        <w:rPr>
          <w:rFonts w:ascii="Times New Roman" w:hAnsi="Times New Roman"/>
          <w:b/>
          <w:color w:val="244061" w:themeColor="accent1" w:themeShade="80"/>
        </w:rPr>
      </w:pPr>
    </w:p>
    <w:p w14:paraId="002CEBC0" w14:textId="4BC9DC8E" w:rsidR="00044360" w:rsidRPr="00AE623A" w:rsidRDefault="00044360" w:rsidP="006A4475">
      <w:pPr>
        <w:spacing w:after="0" w:line="240" w:lineRule="auto"/>
        <w:ind w:left="720" w:right="-1440" w:hanging="900"/>
        <w:rPr>
          <w:rFonts w:asciiTheme="minorHAnsi" w:hAnsiTheme="minorHAnsi" w:cstheme="minorHAnsi"/>
        </w:rPr>
      </w:pPr>
      <w:r w:rsidRPr="00B2096E">
        <w:rPr>
          <w:rFonts w:asciiTheme="minorHAnsi" w:hAnsiTheme="minorHAnsi" w:cstheme="minorHAnsi"/>
          <w:b/>
          <w:color w:val="244061" w:themeColor="accent1" w:themeShade="80"/>
        </w:rPr>
        <w:t>NOTE FOR FIRST TIME APPLICANTS ONLY</w:t>
      </w:r>
      <w:r w:rsidRPr="00B2096E">
        <w:rPr>
          <w:rFonts w:asciiTheme="minorHAnsi" w:hAnsiTheme="minorHAnsi" w:cstheme="minorHAnsi"/>
          <w:color w:val="244061" w:themeColor="accent1" w:themeShade="80"/>
        </w:rPr>
        <w:t xml:space="preserve">: </w:t>
      </w:r>
      <w:r w:rsidRPr="00B2096E">
        <w:rPr>
          <w:rFonts w:asciiTheme="minorHAnsi" w:hAnsiTheme="minorHAnsi" w:cstheme="minorHAnsi"/>
        </w:rPr>
        <w:t>If you</w:t>
      </w:r>
      <w:r w:rsidRPr="00AE623A">
        <w:rPr>
          <w:rFonts w:asciiTheme="minorHAnsi" w:hAnsiTheme="minorHAnsi" w:cstheme="minorHAnsi"/>
        </w:rPr>
        <w:t xml:space="preserve"> are a </w:t>
      </w:r>
      <w:r w:rsidR="007339B1" w:rsidRPr="00AE623A">
        <w:rPr>
          <w:rFonts w:asciiTheme="minorHAnsi" w:hAnsiTheme="minorHAnsi" w:cstheme="minorHAnsi"/>
        </w:rPr>
        <w:t>first-time</w:t>
      </w:r>
      <w:r w:rsidRPr="00AE623A">
        <w:rPr>
          <w:rFonts w:asciiTheme="minorHAnsi" w:hAnsiTheme="minorHAnsi" w:cstheme="minorHAnsi"/>
        </w:rPr>
        <w:t xml:space="preserve"> applicant for </w:t>
      </w:r>
      <w:r w:rsidR="00AE623A">
        <w:rPr>
          <w:rFonts w:asciiTheme="minorHAnsi" w:hAnsiTheme="minorHAnsi" w:cstheme="minorHAnsi"/>
        </w:rPr>
        <w:t xml:space="preserve">approved </w:t>
      </w:r>
      <w:r w:rsidRPr="00AE623A">
        <w:rPr>
          <w:rFonts w:asciiTheme="minorHAnsi" w:hAnsiTheme="minorHAnsi" w:cstheme="minorHAnsi"/>
        </w:rPr>
        <w:t xml:space="preserve">provider status, submit: </w:t>
      </w:r>
    </w:p>
    <w:p w14:paraId="5D23DB9E" w14:textId="5D767344" w:rsidR="00CF729B" w:rsidRDefault="00E74006" w:rsidP="00823889">
      <w:pPr>
        <w:pStyle w:val="ListParagraph"/>
        <w:numPr>
          <w:ilvl w:val="0"/>
          <w:numId w:val="1"/>
        </w:numPr>
        <w:tabs>
          <w:tab w:val="clear" w:pos="720"/>
          <w:tab w:val="left" w:pos="360"/>
        </w:tabs>
        <w:spacing w:after="0" w:line="240" w:lineRule="auto"/>
        <w:ind w:left="173"/>
        <w:rPr>
          <w:rFonts w:cstheme="minorHAnsi"/>
        </w:rPr>
      </w:pPr>
      <w:r w:rsidRPr="00AE623A">
        <w:rPr>
          <w:rFonts w:cstheme="minorHAnsi"/>
        </w:rPr>
        <w:t xml:space="preserve">One sample certificate showing the language that you will use when you issue certificates to learners once you become an approved provider. (XYZ Hospital is </w:t>
      </w:r>
      <w:r w:rsidR="00AE11D5">
        <w:rPr>
          <w:rFonts w:cstheme="minorHAnsi"/>
        </w:rPr>
        <w:t xml:space="preserve">approved as a provider </w:t>
      </w:r>
      <w:r w:rsidRPr="00AE623A">
        <w:rPr>
          <w:rFonts w:cstheme="minorHAnsi"/>
        </w:rPr>
        <w:t xml:space="preserve">of nursing </w:t>
      </w:r>
      <w:r w:rsidR="00AE623A">
        <w:rPr>
          <w:rFonts w:cstheme="minorHAnsi"/>
        </w:rPr>
        <w:t xml:space="preserve">continuing professional development </w:t>
      </w:r>
      <w:r w:rsidRPr="00AE623A">
        <w:rPr>
          <w:rFonts w:cstheme="minorHAnsi"/>
        </w:rPr>
        <w:t>by Montana Nurses Association, an accredited approver</w:t>
      </w:r>
      <w:r w:rsidR="00B2370B" w:rsidRPr="00AE623A">
        <w:rPr>
          <w:rFonts w:cstheme="minorHAnsi"/>
        </w:rPr>
        <w:t xml:space="preserve"> with distinction </w:t>
      </w:r>
      <w:r w:rsidRPr="00AE623A">
        <w:rPr>
          <w:rFonts w:cstheme="minorHAnsi"/>
        </w:rPr>
        <w:t xml:space="preserve">by the American Nurses Credentialing Center’s Commission on Accreditation.). </w:t>
      </w:r>
    </w:p>
    <w:p w14:paraId="61A3123F" w14:textId="23E9737B" w:rsidR="00823889" w:rsidRPr="00823889" w:rsidRDefault="00823889" w:rsidP="00823889">
      <w:pPr>
        <w:numPr>
          <w:ilvl w:val="0"/>
          <w:numId w:val="1"/>
        </w:numPr>
        <w:tabs>
          <w:tab w:val="clear" w:pos="720"/>
          <w:tab w:val="left" w:pos="360"/>
        </w:tabs>
        <w:spacing w:after="0" w:line="240" w:lineRule="auto"/>
        <w:ind w:left="173"/>
        <w:contextualSpacing/>
        <w:rPr>
          <w:rFonts w:asciiTheme="minorHAnsi" w:eastAsiaTheme="minorHAnsi" w:hAnsiTheme="minorHAnsi" w:cstheme="minorHAnsi"/>
          <w:lang w:bidi="ar-SA"/>
        </w:rPr>
      </w:pPr>
      <w:r w:rsidRPr="00823889">
        <w:rPr>
          <w:rFonts w:asciiTheme="minorHAnsi" w:eastAsiaTheme="minorHAnsi" w:hAnsiTheme="minorHAnsi" w:cstheme="minorHAnsi"/>
          <w:lang w:bidi="ar-SA"/>
        </w:rPr>
        <w:t>Activity information provided to the learners prior to the start of the activity- (See Attachment</w:t>
      </w:r>
      <w:r w:rsidR="006B13A4">
        <w:rPr>
          <w:rFonts w:asciiTheme="minorHAnsi" w:eastAsiaTheme="minorHAnsi" w:hAnsiTheme="minorHAnsi" w:cstheme="minorHAnsi"/>
          <w:lang w:bidi="ar-SA"/>
        </w:rPr>
        <w:t xml:space="preserve"> </w:t>
      </w:r>
      <w:r w:rsidR="00B2096E">
        <w:rPr>
          <w:rFonts w:asciiTheme="minorHAnsi" w:eastAsiaTheme="minorHAnsi" w:hAnsiTheme="minorHAnsi" w:cstheme="minorHAnsi"/>
          <w:lang w:bidi="ar-SA"/>
        </w:rPr>
        <w:t>4</w:t>
      </w:r>
      <w:r w:rsidRPr="00823889">
        <w:rPr>
          <w:rFonts w:asciiTheme="minorHAnsi" w:eastAsiaTheme="minorHAnsi" w:hAnsiTheme="minorHAnsi" w:cstheme="minorHAnsi"/>
          <w:lang w:bidi="ar-SA"/>
        </w:rPr>
        <w:t>).</w:t>
      </w:r>
    </w:p>
    <w:p w14:paraId="2430DFEE" w14:textId="77777777" w:rsidR="00823889" w:rsidRPr="00823889" w:rsidRDefault="00823889" w:rsidP="00823889">
      <w:pPr>
        <w:pStyle w:val="ListParagraph"/>
        <w:tabs>
          <w:tab w:val="left" w:pos="360"/>
        </w:tabs>
        <w:spacing w:after="0" w:line="240" w:lineRule="auto"/>
        <w:ind w:left="173"/>
        <w:rPr>
          <w:rFonts w:cstheme="minorHAnsi"/>
        </w:rPr>
      </w:pPr>
    </w:p>
    <w:p w14:paraId="06F4E491" w14:textId="407A6598" w:rsidR="008066C2" w:rsidRPr="00CF729B" w:rsidRDefault="008066C2" w:rsidP="003D2E44">
      <w:pPr>
        <w:tabs>
          <w:tab w:val="left" w:pos="0"/>
        </w:tabs>
        <w:spacing w:after="0"/>
        <w:ind w:hanging="180"/>
        <w:rPr>
          <w:rFonts w:asciiTheme="minorHAnsi" w:hAnsiTheme="minorHAnsi" w:cstheme="minorHAnsi"/>
          <w:b/>
        </w:rPr>
      </w:pPr>
      <w:r w:rsidRPr="00AE623A">
        <w:rPr>
          <w:rFonts w:asciiTheme="minorHAnsi" w:hAnsiTheme="minorHAnsi" w:cstheme="minorHAnsi"/>
          <w:b/>
        </w:rPr>
        <w:t>Activity File Requirements</w:t>
      </w:r>
    </w:p>
    <w:p w14:paraId="73AC9E07" w14:textId="0DE83AFC" w:rsidR="00EC3BDA" w:rsidRDefault="008066C2" w:rsidP="006A4475">
      <w:pPr>
        <w:spacing w:after="0"/>
        <w:rPr>
          <w:rFonts w:asciiTheme="minorHAnsi" w:hAnsiTheme="minorHAnsi" w:cstheme="minorHAnsi"/>
        </w:rPr>
      </w:pPr>
      <w:r w:rsidRPr="00AE623A">
        <w:rPr>
          <w:rFonts w:asciiTheme="minorHAnsi" w:hAnsiTheme="minorHAnsi" w:cstheme="minorHAnsi"/>
        </w:rPr>
        <w:t>The following evidence needs to be retained in your activity files for 6 years. When you submit your three sample activities with your provider application, please put your documents in the following sequence</w:t>
      </w:r>
      <w:r w:rsidR="00E61708" w:rsidRPr="00AE623A">
        <w:rPr>
          <w:rFonts w:asciiTheme="minorHAnsi" w:hAnsiTheme="minorHAnsi" w:cstheme="minorHAnsi"/>
        </w:rPr>
        <w:t>:</w:t>
      </w:r>
      <w:r w:rsidRPr="00AE623A">
        <w:rPr>
          <w:rFonts w:asciiTheme="minorHAnsi" w:hAnsiTheme="minorHAnsi" w:cstheme="minorHAnsi"/>
        </w:rPr>
        <w:t xml:space="preserve"> </w:t>
      </w:r>
    </w:p>
    <w:p w14:paraId="212B9637" w14:textId="77777777" w:rsidR="006A4475" w:rsidRPr="0095299A" w:rsidRDefault="006A4475" w:rsidP="006A4475">
      <w:pPr>
        <w:spacing w:after="0"/>
        <w:rPr>
          <w:rFonts w:asciiTheme="minorHAnsi" w:hAnsiTheme="minorHAnsi" w:cstheme="minorHAnsi"/>
          <w:sz w:val="10"/>
          <w:szCs w:val="10"/>
        </w:rPr>
      </w:pPr>
    </w:p>
    <w:p w14:paraId="79D89E56" w14:textId="35BA5879" w:rsidR="00E11749" w:rsidRPr="00AE623A" w:rsidRDefault="00E61708" w:rsidP="006A4475">
      <w:pPr>
        <w:spacing w:after="0" w:line="240" w:lineRule="auto"/>
        <w:ind w:left="-187"/>
        <w:rPr>
          <w:rFonts w:asciiTheme="minorHAnsi" w:hAnsiTheme="minorHAnsi" w:cstheme="minorHAnsi"/>
        </w:rPr>
      </w:pPr>
      <w:r w:rsidRPr="00AE623A">
        <w:rPr>
          <w:rFonts w:asciiTheme="minorHAnsi" w:hAnsiTheme="minorHAnsi" w:cstheme="minorHAnsi"/>
        </w:rPr>
        <w:t xml:space="preserve">Activity Documentation Form or </w:t>
      </w:r>
      <w:r w:rsidR="007E69A8">
        <w:rPr>
          <w:rFonts w:asciiTheme="minorHAnsi" w:hAnsiTheme="minorHAnsi" w:cstheme="minorHAnsi"/>
        </w:rPr>
        <w:t>e</w:t>
      </w:r>
      <w:r w:rsidR="00722EB7" w:rsidRPr="00AE623A">
        <w:rPr>
          <w:rFonts w:asciiTheme="minorHAnsi" w:hAnsiTheme="minorHAnsi" w:cstheme="minorHAnsi"/>
        </w:rPr>
        <w:t>quivalent</w:t>
      </w:r>
      <w:r w:rsidR="00E11749" w:rsidRPr="00AE623A">
        <w:rPr>
          <w:rFonts w:asciiTheme="minorHAnsi" w:hAnsiTheme="minorHAnsi" w:cstheme="minorHAnsi"/>
        </w:rPr>
        <w:t xml:space="preserve"> (Note: This list follows the sequence of planning outlined on the MNA </w:t>
      </w:r>
      <w:r w:rsidR="00BC0BA5">
        <w:rPr>
          <w:rFonts w:asciiTheme="minorHAnsi" w:hAnsiTheme="minorHAnsi" w:cstheme="minorHAnsi"/>
        </w:rPr>
        <w:t>A</w:t>
      </w:r>
      <w:r w:rsidR="00E11749" w:rsidRPr="00AE623A">
        <w:rPr>
          <w:rFonts w:asciiTheme="minorHAnsi" w:hAnsiTheme="minorHAnsi" w:cstheme="minorHAnsi"/>
        </w:rPr>
        <w:t xml:space="preserve">ctivity </w:t>
      </w:r>
      <w:r w:rsidR="00BC0BA5">
        <w:rPr>
          <w:rFonts w:asciiTheme="minorHAnsi" w:hAnsiTheme="minorHAnsi" w:cstheme="minorHAnsi"/>
        </w:rPr>
        <w:t>D</w:t>
      </w:r>
      <w:r w:rsidR="00E11749" w:rsidRPr="00AE623A">
        <w:rPr>
          <w:rFonts w:asciiTheme="minorHAnsi" w:hAnsiTheme="minorHAnsi" w:cstheme="minorHAnsi"/>
        </w:rPr>
        <w:t xml:space="preserve">ocumentation </w:t>
      </w:r>
      <w:r w:rsidR="00BC0BA5">
        <w:rPr>
          <w:rFonts w:asciiTheme="minorHAnsi" w:hAnsiTheme="minorHAnsi" w:cstheme="minorHAnsi"/>
        </w:rPr>
        <w:t>F</w:t>
      </w:r>
      <w:r w:rsidR="00E11749" w:rsidRPr="00AE623A">
        <w:rPr>
          <w:rFonts w:asciiTheme="minorHAnsi" w:hAnsiTheme="minorHAnsi" w:cstheme="minorHAnsi"/>
        </w:rPr>
        <w:t>orm.)</w:t>
      </w:r>
    </w:p>
    <w:p w14:paraId="013E8525" w14:textId="55E588FE"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Title</w:t>
      </w:r>
      <w:r w:rsidR="00E61708" w:rsidRPr="00AE623A">
        <w:rPr>
          <w:rFonts w:cstheme="minorHAnsi"/>
        </w:rPr>
        <w:t xml:space="preserve">, </w:t>
      </w:r>
      <w:r w:rsidR="00163A14" w:rsidRPr="00AE623A">
        <w:rPr>
          <w:rFonts w:cstheme="minorHAnsi"/>
        </w:rPr>
        <w:t>date,</w:t>
      </w:r>
      <w:r w:rsidRPr="00AE623A">
        <w:rPr>
          <w:rFonts w:cstheme="minorHAnsi"/>
        </w:rPr>
        <w:t xml:space="preserve"> and location</w:t>
      </w:r>
      <w:r w:rsidR="00E61708" w:rsidRPr="00AE623A">
        <w:rPr>
          <w:rFonts w:cstheme="minorHAnsi"/>
        </w:rPr>
        <w:t xml:space="preserve"> (if face-to-face)</w:t>
      </w:r>
      <w:r w:rsidRPr="00AE623A">
        <w:rPr>
          <w:rFonts w:cstheme="minorHAnsi"/>
        </w:rPr>
        <w:t xml:space="preserve"> of activity</w:t>
      </w:r>
      <w:bookmarkStart w:id="2" w:name="_Toc387222969"/>
      <w:bookmarkStart w:id="3" w:name="_Toc387223128"/>
      <w:bookmarkStart w:id="4" w:name="_Toc398628537"/>
      <w:bookmarkEnd w:id="2"/>
      <w:bookmarkEnd w:id="3"/>
      <w:bookmarkEnd w:id="4"/>
    </w:p>
    <w:p w14:paraId="6A23DDBB" w14:textId="3212B505" w:rsidR="00E61708" w:rsidRPr="00AE623A" w:rsidRDefault="00E61708" w:rsidP="00A9551D">
      <w:pPr>
        <w:pStyle w:val="ListParagraph"/>
        <w:numPr>
          <w:ilvl w:val="0"/>
          <w:numId w:val="11"/>
        </w:numPr>
        <w:spacing w:after="120" w:line="240" w:lineRule="auto"/>
        <w:rPr>
          <w:rFonts w:cstheme="minorHAnsi"/>
        </w:rPr>
      </w:pPr>
      <w:r w:rsidRPr="00AE623A">
        <w:rPr>
          <w:rFonts w:cstheme="minorHAnsi"/>
        </w:rPr>
        <w:t>Number of contact hours to be awarded</w:t>
      </w:r>
      <w:r w:rsidR="00AE623A">
        <w:rPr>
          <w:rFonts w:cstheme="minorHAnsi"/>
        </w:rPr>
        <w:t>, with rationale</w:t>
      </w:r>
    </w:p>
    <w:p w14:paraId="568690F7" w14:textId="6A7567D8"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Type of activity format: Live</w:t>
      </w:r>
      <w:r w:rsidR="00E61708" w:rsidRPr="00AE623A">
        <w:rPr>
          <w:rFonts w:cstheme="minorHAnsi"/>
        </w:rPr>
        <w:t>, Blended,</w:t>
      </w:r>
      <w:r w:rsidRPr="00AE623A">
        <w:rPr>
          <w:rFonts w:cstheme="minorHAnsi"/>
        </w:rPr>
        <w:t xml:space="preserve"> or Enduring</w:t>
      </w:r>
      <w:bookmarkStart w:id="5" w:name="_Toc387222970"/>
      <w:bookmarkStart w:id="6" w:name="_Toc387223129"/>
      <w:bookmarkStart w:id="7" w:name="_Toc398628538"/>
      <w:bookmarkEnd w:id="5"/>
      <w:bookmarkEnd w:id="6"/>
      <w:bookmarkEnd w:id="7"/>
    </w:p>
    <w:p w14:paraId="03743A3D" w14:textId="3DA65B8B"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 xml:space="preserve">Date live activity </w:t>
      </w:r>
      <w:proofErr w:type="gramStart"/>
      <w:r w:rsidRPr="00AE623A">
        <w:rPr>
          <w:rFonts w:cstheme="minorHAnsi"/>
        </w:rPr>
        <w:t>presented</w:t>
      </w:r>
      <w:proofErr w:type="gramEnd"/>
      <w:r w:rsidRPr="00AE623A">
        <w:rPr>
          <w:rFonts w:cstheme="minorHAnsi"/>
        </w:rPr>
        <w:t xml:space="preserve"> or, for ongoing enduring activities, date first offered and </w:t>
      </w:r>
      <w:r w:rsidR="00E61708" w:rsidRPr="00AE623A">
        <w:rPr>
          <w:rFonts w:cstheme="minorHAnsi"/>
        </w:rPr>
        <w:t xml:space="preserve">expiration </w:t>
      </w:r>
      <w:r w:rsidRPr="00AE623A">
        <w:rPr>
          <w:rFonts w:cstheme="minorHAnsi"/>
        </w:rPr>
        <w:t>date</w:t>
      </w:r>
      <w:bookmarkStart w:id="8" w:name="_Toc387222971"/>
      <w:bookmarkStart w:id="9" w:name="_Toc387223130"/>
      <w:bookmarkStart w:id="10" w:name="_Toc398628539"/>
      <w:bookmarkEnd w:id="8"/>
      <w:bookmarkEnd w:id="9"/>
      <w:bookmarkEnd w:id="10"/>
    </w:p>
    <w:p w14:paraId="12BBFE28" w14:textId="00BE171A" w:rsidR="00E61708" w:rsidRPr="00CF729B" w:rsidRDefault="00E61708" w:rsidP="00A9551D">
      <w:pPr>
        <w:pStyle w:val="ListParagraph"/>
        <w:numPr>
          <w:ilvl w:val="0"/>
          <w:numId w:val="11"/>
        </w:numPr>
        <w:spacing w:after="120" w:line="240" w:lineRule="auto"/>
        <w:rPr>
          <w:rFonts w:cstheme="minorHAnsi"/>
        </w:rPr>
      </w:pPr>
      <w:r w:rsidRPr="00CF729B">
        <w:rPr>
          <w:rFonts w:cstheme="minorHAnsi"/>
        </w:rPr>
        <w:t>Names/credentials/roles of members of planning committee, faculty, others involved with the activity (must include names of nurse planner and content expert</w:t>
      </w:r>
      <w:r w:rsidR="00722EB7" w:rsidRPr="00CF729B">
        <w:rPr>
          <w:rFonts w:cstheme="minorHAnsi"/>
        </w:rPr>
        <w:t xml:space="preserve"> required to be on the planning committee)</w:t>
      </w:r>
    </w:p>
    <w:p w14:paraId="20B2D0A8" w14:textId="15D483E9" w:rsidR="000C7C8F" w:rsidRPr="00CF729B" w:rsidRDefault="00722EB7" w:rsidP="00A9551D">
      <w:pPr>
        <w:pStyle w:val="ListParagraph"/>
        <w:numPr>
          <w:ilvl w:val="0"/>
          <w:numId w:val="11"/>
        </w:numPr>
        <w:spacing w:after="120" w:line="240" w:lineRule="auto"/>
        <w:rPr>
          <w:rFonts w:cstheme="minorHAnsi"/>
        </w:rPr>
      </w:pPr>
      <w:r w:rsidRPr="00CF729B">
        <w:rPr>
          <w:rFonts w:cstheme="minorHAnsi"/>
        </w:rPr>
        <w:t xml:space="preserve">Attestation that nurse planner has validated absence of </w:t>
      </w:r>
      <w:r w:rsidR="000C7C8F" w:rsidRPr="00CF729B">
        <w:rPr>
          <w:rFonts w:cstheme="minorHAnsi"/>
        </w:rPr>
        <w:t>relevant financial relationships</w:t>
      </w:r>
      <w:r w:rsidRPr="00CF729B">
        <w:rPr>
          <w:rFonts w:cstheme="minorHAnsi"/>
        </w:rPr>
        <w:t xml:space="preserve"> because the activity </w:t>
      </w:r>
      <w:r w:rsidR="000C7C8F" w:rsidRPr="00CF729B">
        <w:rPr>
          <w:rFonts w:cstheme="minorHAnsi"/>
        </w:rPr>
        <w:t>meets one or more of the following statements:</w:t>
      </w:r>
    </w:p>
    <w:p w14:paraId="50114CF7" w14:textId="62C0CF23" w:rsidR="000C7C8F" w:rsidRPr="000C7C8F" w:rsidRDefault="000C7C8F" w:rsidP="00A9551D">
      <w:pPr>
        <w:pStyle w:val="ListParagraph"/>
        <w:numPr>
          <w:ilvl w:val="1"/>
          <w:numId w:val="11"/>
        </w:numPr>
        <w:spacing w:after="120" w:line="240" w:lineRule="auto"/>
        <w:rPr>
          <w:rFonts w:cstheme="minorHAnsi"/>
        </w:rPr>
      </w:pPr>
      <w:r w:rsidRPr="000C7C8F">
        <w:rPr>
          <w:rFonts w:cstheme="minorHAnsi"/>
        </w:rPr>
        <w:t xml:space="preserve">Content is nonclinical only OR </w:t>
      </w:r>
    </w:p>
    <w:p w14:paraId="42C286C2" w14:textId="77777777" w:rsidR="000C7C8F" w:rsidRPr="000C7C8F" w:rsidRDefault="000C7C8F" w:rsidP="00A9551D">
      <w:pPr>
        <w:pStyle w:val="ListParagraph"/>
        <w:numPr>
          <w:ilvl w:val="1"/>
          <w:numId w:val="11"/>
        </w:numPr>
        <w:spacing w:after="120" w:line="240" w:lineRule="auto"/>
        <w:rPr>
          <w:rFonts w:cstheme="minorHAnsi"/>
        </w:rPr>
      </w:pPr>
      <w:r w:rsidRPr="000C7C8F">
        <w:rPr>
          <w:rFonts w:cstheme="minorHAnsi"/>
        </w:rPr>
        <w:t xml:space="preserve">Activity is for a learner group that is in control of the content entirely OR </w:t>
      </w:r>
    </w:p>
    <w:p w14:paraId="028D77AB" w14:textId="58F99480" w:rsidR="00722EB7" w:rsidRPr="000C7C8F" w:rsidRDefault="000C7C8F" w:rsidP="00A9551D">
      <w:pPr>
        <w:pStyle w:val="ListParagraph"/>
        <w:numPr>
          <w:ilvl w:val="1"/>
          <w:numId w:val="11"/>
        </w:numPr>
        <w:spacing w:after="120" w:line="240" w:lineRule="auto"/>
        <w:rPr>
          <w:rFonts w:cstheme="minorHAnsi"/>
        </w:rPr>
      </w:pPr>
      <w:r w:rsidRPr="000C7C8F">
        <w:rPr>
          <w:rFonts w:cstheme="minorHAnsi"/>
        </w:rPr>
        <w:t xml:space="preserve">Activity is a self-directed educational activity </w:t>
      </w:r>
    </w:p>
    <w:p w14:paraId="1CEAE152" w14:textId="77777777" w:rsidR="00FF2B33" w:rsidRPr="00AE623A" w:rsidRDefault="00FF2B33" w:rsidP="00A9551D">
      <w:pPr>
        <w:pStyle w:val="ListParagraph"/>
        <w:numPr>
          <w:ilvl w:val="0"/>
          <w:numId w:val="11"/>
        </w:numPr>
        <w:spacing w:after="120" w:line="240" w:lineRule="auto"/>
        <w:rPr>
          <w:rFonts w:cstheme="minorHAnsi"/>
        </w:rPr>
      </w:pPr>
      <w:bookmarkStart w:id="11" w:name="_Toc387222973"/>
      <w:bookmarkStart w:id="12" w:name="_Toc387223132"/>
      <w:bookmarkStart w:id="13" w:name="_Toc398628541"/>
      <w:bookmarkEnd w:id="11"/>
      <w:bookmarkEnd w:id="12"/>
      <w:r w:rsidRPr="00AE623A">
        <w:rPr>
          <w:rFonts w:cstheme="minorHAnsi"/>
        </w:rPr>
        <w:t xml:space="preserve">Description of professional practice gap </w:t>
      </w:r>
      <w:bookmarkEnd w:id="13"/>
    </w:p>
    <w:p w14:paraId="79D2D23D" w14:textId="77777777"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Evidence that validates professional practice gap</w:t>
      </w:r>
    </w:p>
    <w:p w14:paraId="27D86AFE" w14:textId="77777777"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Educational need that underlies the professional practice gap</w:t>
      </w:r>
    </w:p>
    <w:p w14:paraId="348D5D6D" w14:textId="77777777"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Description of target audience</w:t>
      </w:r>
    </w:p>
    <w:p w14:paraId="2E45FF8E" w14:textId="2CEE1E55"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Desired learning outcome</w:t>
      </w:r>
      <w:r w:rsidR="00AE623A">
        <w:rPr>
          <w:rFonts w:cstheme="minorHAnsi"/>
        </w:rPr>
        <w:t>(</w:t>
      </w:r>
      <w:r w:rsidRPr="00AE623A">
        <w:rPr>
          <w:rFonts w:cstheme="minorHAnsi"/>
        </w:rPr>
        <w:t>s</w:t>
      </w:r>
      <w:r w:rsidR="00AE623A">
        <w:rPr>
          <w:rFonts w:cstheme="minorHAnsi"/>
        </w:rPr>
        <w:t>), including how outcome is to be measured</w:t>
      </w:r>
    </w:p>
    <w:p w14:paraId="4E69C613" w14:textId="2AE7D9B5" w:rsidR="00FF2B33" w:rsidRPr="00AE623A" w:rsidRDefault="00FF2B33" w:rsidP="00A9551D">
      <w:pPr>
        <w:pStyle w:val="ListParagraph"/>
        <w:numPr>
          <w:ilvl w:val="0"/>
          <w:numId w:val="11"/>
        </w:numPr>
        <w:spacing w:after="120" w:line="240" w:lineRule="auto"/>
        <w:rPr>
          <w:rFonts w:cstheme="minorHAnsi"/>
        </w:rPr>
      </w:pPr>
      <w:bookmarkStart w:id="14" w:name="_Toc387222983"/>
      <w:bookmarkStart w:id="15" w:name="_Toc387223142"/>
      <w:bookmarkStart w:id="16" w:name="_Toc398628551"/>
      <w:bookmarkEnd w:id="14"/>
      <w:bookmarkEnd w:id="15"/>
      <w:r w:rsidRPr="00AE623A">
        <w:rPr>
          <w:rFonts w:cstheme="minorHAnsi"/>
        </w:rPr>
        <w:t xml:space="preserve">Description of </w:t>
      </w:r>
      <w:r w:rsidR="00D64543" w:rsidRPr="00AE623A">
        <w:rPr>
          <w:rFonts w:cstheme="minorHAnsi"/>
        </w:rPr>
        <w:t>evidence-based</w:t>
      </w:r>
      <w:r w:rsidRPr="00AE623A">
        <w:rPr>
          <w:rFonts w:cstheme="minorHAnsi"/>
        </w:rPr>
        <w:t xml:space="preserve"> </w:t>
      </w:r>
      <w:r w:rsidR="00D64543" w:rsidRPr="00AE623A">
        <w:rPr>
          <w:rFonts w:cstheme="minorHAnsi"/>
        </w:rPr>
        <w:t>content with</w:t>
      </w:r>
      <w:r w:rsidRPr="00AE623A">
        <w:rPr>
          <w:rFonts w:cstheme="minorHAnsi"/>
        </w:rPr>
        <w:t xml:space="preserve"> supporting reference or resources  </w:t>
      </w:r>
      <w:bookmarkStart w:id="17" w:name="_Toc387222984"/>
      <w:bookmarkStart w:id="18" w:name="_Toc387223143"/>
      <w:bookmarkStart w:id="19" w:name="_Toc398628552"/>
      <w:bookmarkEnd w:id="16"/>
      <w:bookmarkEnd w:id="17"/>
      <w:bookmarkEnd w:id="18"/>
      <w:bookmarkEnd w:id="19"/>
    </w:p>
    <w:p w14:paraId="4AE0986D" w14:textId="77777777"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Learner engagement strategies used</w:t>
      </w:r>
    </w:p>
    <w:p w14:paraId="2544590D" w14:textId="0CD4B77D"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 xml:space="preserve">Criteria for </w:t>
      </w:r>
      <w:r w:rsidR="00AE623A">
        <w:rPr>
          <w:rFonts w:cstheme="minorHAnsi"/>
        </w:rPr>
        <w:t>successful completion for learners to earn</w:t>
      </w:r>
      <w:r w:rsidRPr="00AE623A">
        <w:rPr>
          <w:rFonts w:cstheme="minorHAnsi"/>
        </w:rPr>
        <w:t xml:space="preserve"> contact hour</w:t>
      </w:r>
      <w:r w:rsidR="00E61708" w:rsidRPr="00AE623A">
        <w:rPr>
          <w:rFonts w:cstheme="minorHAnsi"/>
        </w:rPr>
        <w:t>s</w:t>
      </w:r>
    </w:p>
    <w:p w14:paraId="4A191E31" w14:textId="0AA47FEC" w:rsidR="00FF2B33" w:rsidRPr="00AE623A" w:rsidRDefault="00FF2B33" w:rsidP="00A9551D">
      <w:pPr>
        <w:pStyle w:val="ListParagraph"/>
        <w:numPr>
          <w:ilvl w:val="0"/>
          <w:numId w:val="11"/>
        </w:numPr>
        <w:spacing w:after="120" w:line="240" w:lineRule="auto"/>
        <w:rPr>
          <w:rFonts w:cstheme="minorHAnsi"/>
        </w:rPr>
      </w:pPr>
      <w:r w:rsidRPr="00AE623A">
        <w:rPr>
          <w:rFonts w:cstheme="minorHAnsi"/>
        </w:rPr>
        <w:t>Description of evaluation method (</w:t>
      </w:r>
      <w:r w:rsidR="00AE623A">
        <w:rPr>
          <w:rFonts w:cstheme="minorHAnsi"/>
        </w:rPr>
        <w:t>Description of how</w:t>
      </w:r>
      <w:r w:rsidRPr="00AE623A">
        <w:rPr>
          <w:rFonts w:cstheme="minorHAnsi"/>
        </w:rPr>
        <w:t xml:space="preserve"> change in knowledge, skills, &amp;/or practices of target audiences w</w:t>
      </w:r>
      <w:r w:rsidR="00AE623A">
        <w:rPr>
          <w:rFonts w:cstheme="minorHAnsi"/>
        </w:rPr>
        <w:t>ill be</w:t>
      </w:r>
      <w:r w:rsidRPr="00AE623A">
        <w:rPr>
          <w:rFonts w:cstheme="minorHAnsi"/>
        </w:rPr>
        <w:t xml:space="preserve"> assessed</w:t>
      </w:r>
      <w:r w:rsidR="00AE623A">
        <w:rPr>
          <w:rFonts w:cstheme="minorHAnsi"/>
        </w:rPr>
        <w:t xml:space="preserve"> – </w:t>
      </w:r>
      <w:r w:rsidR="00D64543">
        <w:rPr>
          <w:rFonts w:cstheme="minorHAnsi"/>
        </w:rPr>
        <w:t>e.g.,</w:t>
      </w:r>
      <w:r w:rsidR="00AE623A">
        <w:rPr>
          <w:rFonts w:cstheme="minorHAnsi"/>
        </w:rPr>
        <w:t xml:space="preserve"> was the desired outcome achieved?</w:t>
      </w:r>
      <w:r w:rsidRPr="00AE623A">
        <w:rPr>
          <w:rFonts w:cstheme="minorHAnsi"/>
        </w:rPr>
        <w:t>)</w:t>
      </w:r>
    </w:p>
    <w:p w14:paraId="1788F56C" w14:textId="78580693" w:rsidR="00722EB7" w:rsidRPr="00AE623A" w:rsidRDefault="00722EB7" w:rsidP="00A9551D">
      <w:pPr>
        <w:pStyle w:val="ListParagraph"/>
        <w:numPr>
          <w:ilvl w:val="0"/>
          <w:numId w:val="11"/>
        </w:numPr>
        <w:spacing w:after="120" w:line="240" w:lineRule="auto"/>
        <w:rPr>
          <w:rFonts w:cstheme="minorHAnsi"/>
        </w:rPr>
      </w:pPr>
      <w:r w:rsidRPr="00AE623A">
        <w:rPr>
          <w:rFonts w:cstheme="minorHAnsi"/>
        </w:rPr>
        <w:t>Presence or absence of commercial support</w:t>
      </w:r>
    </w:p>
    <w:p w14:paraId="289507C6" w14:textId="060E9E39" w:rsidR="00722EB7" w:rsidRPr="00AE623A" w:rsidRDefault="00722EB7" w:rsidP="00A9551D">
      <w:pPr>
        <w:pStyle w:val="ListParagraph"/>
        <w:numPr>
          <w:ilvl w:val="0"/>
          <w:numId w:val="11"/>
        </w:numPr>
        <w:spacing w:after="120" w:line="240" w:lineRule="auto"/>
        <w:rPr>
          <w:rFonts w:cstheme="minorHAnsi"/>
        </w:rPr>
      </w:pPr>
      <w:r w:rsidRPr="00AE623A">
        <w:rPr>
          <w:rFonts w:cstheme="minorHAnsi"/>
        </w:rPr>
        <w:t xml:space="preserve">Presence or absence of joint </w:t>
      </w:r>
      <w:proofErr w:type="spellStart"/>
      <w:r w:rsidRPr="00AE623A">
        <w:rPr>
          <w:rFonts w:cstheme="minorHAnsi"/>
        </w:rPr>
        <w:t>providers</w:t>
      </w:r>
      <w:r w:rsidR="00E11749" w:rsidRPr="00AE623A">
        <w:rPr>
          <w:rFonts w:cstheme="minorHAnsi"/>
        </w:rPr>
        <w:t>h</w:t>
      </w:r>
      <w:r w:rsidRPr="00AE623A">
        <w:rPr>
          <w:rFonts w:cstheme="minorHAnsi"/>
        </w:rPr>
        <w:t>i</w:t>
      </w:r>
      <w:r w:rsidR="00E11749" w:rsidRPr="00AE623A">
        <w:rPr>
          <w:rFonts w:cstheme="minorHAnsi"/>
        </w:rPr>
        <w:t>p</w:t>
      </w:r>
      <w:proofErr w:type="spellEnd"/>
    </w:p>
    <w:p w14:paraId="6FAA4348" w14:textId="77777777" w:rsidR="008A75B1" w:rsidRDefault="008A75B1" w:rsidP="00D64543">
      <w:pPr>
        <w:spacing w:after="0" w:line="240" w:lineRule="auto"/>
        <w:rPr>
          <w:rFonts w:asciiTheme="minorHAnsi" w:hAnsiTheme="minorHAnsi" w:cstheme="minorHAnsi"/>
        </w:rPr>
      </w:pPr>
    </w:p>
    <w:p w14:paraId="043CE86F" w14:textId="50C9FAE0" w:rsidR="00722EB7" w:rsidRPr="00AE623A" w:rsidRDefault="00722EB7" w:rsidP="00D64543">
      <w:pPr>
        <w:spacing w:after="0" w:line="240" w:lineRule="auto"/>
        <w:rPr>
          <w:rFonts w:asciiTheme="minorHAnsi" w:hAnsiTheme="minorHAnsi" w:cstheme="minorHAnsi"/>
        </w:rPr>
      </w:pPr>
      <w:r w:rsidRPr="00AE623A">
        <w:rPr>
          <w:rFonts w:asciiTheme="minorHAnsi" w:hAnsiTheme="minorHAnsi" w:cstheme="minorHAnsi"/>
        </w:rPr>
        <w:lastRenderedPageBreak/>
        <w:t>Attachments</w:t>
      </w:r>
      <w:bookmarkStart w:id="20" w:name="_Toc387222974"/>
      <w:bookmarkStart w:id="21" w:name="_Toc387223133"/>
      <w:bookmarkStart w:id="22" w:name="_Toc387222976"/>
      <w:bookmarkStart w:id="23" w:name="_Toc387223135"/>
      <w:bookmarkStart w:id="24" w:name="_Toc398628544"/>
      <w:bookmarkEnd w:id="20"/>
      <w:bookmarkEnd w:id="21"/>
      <w:bookmarkEnd w:id="22"/>
      <w:bookmarkEnd w:id="23"/>
      <w:r w:rsidR="00E11749" w:rsidRPr="00AE623A">
        <w:rPr>
          <w:rFonts w:asciiTheme="minorHAnsi" w:hAnsiTheme="minorHAnsi" w:cstheme="minorHAnsi"/>
        </w:rPr>
        <w:t xml:space="preserve"> (Note: This follows the sequence of the attachments as noted on the MNA </w:t>
      </w:r>
      <w:r w:rsidR="00BC0BA5">
        <w:rPr>
          <w:rFonts w:asciiTheme="minorHAnsi" w:hAnsiTheme="minorHAnsi" w:cstheme="minorHAnsi"/>
        </w:rPr>
        <w:t>A</w:t>
      </w:r>
      <w:r w:rsidR="00E11749" w:rsidRPr="00AE623A">
        <w:rPr>
          <w:rFonts w:asciiTheme="minorHAnsi" w:hAnsiTheme="minorHAnsi" w:cstheme="minorHAnsi"/>
        </w:rPr>
        <w:t xml:space="preserve">ctivity </w:t>
      </w:r>
      <w:r w:rsidR="00BC0BA5">
        <w:rPr>
          <w:rFonts w:asciiTheme="minorHAnsi" w:hAnsiTheme="minorHAnsi" w:cstheme="minorHAnsi"/>
        </w:rPr>
        <w:t>D</w:t>
      </w:r>
      <w:r w:rsidR="00E11749" w:rsidRPr="00AE623A">
        <w:rPr>
          <w:rFonts w:asciiTheme="minorHAnsi" w:hAnsiTheme="minorHAnsi" w:cstheme="minorHAnsi"/>
        </w:rPr>
        <w:t xml:space="preserve">ocumentation </w:t>
      </w:r>
      <w:r w:rsidR="00BC0BA5">
        <w:rPr>
          <w:rFonts w:asciiTheme="minorHAnsi" w:hAnsiTheme="minorHAnsi" w:cstheme="minorHAnsi"/>
        </w:rPr>
        <w:t>F</w:t>
      </w:r>
      <w:r w:rsidR="00E11749" w:rsidRPr="00AE623A">
        <w:rPr>
          <w:rFonts w:asciiTheme="minorHAnsi" w:hAnsiTheme="minorHAnsi" w:cstheme="minorHAnsi"/>
        </w:rPr>
        <w:t>orm.)</w:t>
      </w:r>
    </w:p>
    <w:p w14:paraId="63CD8C06" w14:textId="77777777" w:rsidR="006B13A4" w:rsidRPr="00B2096E" w:rsidRDefault="006B13A4" w:rsidP="006B13A4">
      <w:pPr>
        <w:spacing w:after="0" w:line="240" w:lineRule="auto"/>
        <w:rPr>
          <w:rFonts w:cstheme="minorHAnsi"/>
          <w:sz w:val="12"/>
          <w:szCs w:val="12"/>
        </w:rPr>
      </w:pPr>
      <w:bookmarkStart w:id="25" w:name="_Hlk73600962"/>
    </w:p>
    <w:p w14:paraId="628E711D" w14:textId="458B1FE1" w:rsidR="00B2096E" w:rsidRDefault="006B13A4" w:rsidP="00B2096E">
      <w:pPr>
        <w:spacing w:after="0" w:line="240" w:lineRule="auto"/>
        <w:rPr>
          <w:rFonts w:cstheme="minorHAnsi"/>
        </w:rPr>
      </w:pPr>
      <w:r w:rsidRPr="00D714A6">
        <w:rPr>
          <w:rFonts w:cstheme="minorHAnsi"/>
          <w:u w:val="single"/>
        </w:rPr>
        <w:t>Attachment 1</w:t>
      </w:r>
      <w:bookmarkEnd w:id="25"/>
      <w:r w:rsidR="00B2096E">
        <w:rPr>
          <w:rFonts w:cstheme="minorHAnsi"/>
        </w:rPr>
        <w:t>-F</w:t>
      </w:r>
      <w:r w:rsidR="000C7C8F" w:rsidRPr="00B2096E">
        <w:rPr>
          <w:rFonts w:cstheme="minorHAnsi"/>
        </w:rPr>
        <w:t>inancial relationship</w:t>
      </w:r>
      <w:r w:rsidR="00FF2B33" w:rsidRPr="00B2096E">
        <w:rPr>
          <w:rFonts w:cstheme="minorHAnsi"/>
        </w:rPr>
        <w:t xml:space="preserve"> documentation</w:t>
      </w:r>
      <w:r w:rsidR="007E69A8">
        <w:rPr>
          <w:rFonts w:cstheme="minorHAnsi"/>
        </w:rPr>
        <w:t>, if applicable</w:t>
      </w:r>
    </w:p>
    <w:p w14:paraId="136D659A" w14:textId="5145207B" w:rsidR="00B2096E" w:rsidRDefault="00B2096E" w:rsidP="00B2096E">
      <w:pPr>
        <w:pStyle w:val="ListParagraph"/>
        <w:numPr>
          <w:ilvl w:val="0"/>
          <w:numId w:val="23"/>
        </w:numPr>
        <w:spacing w:after="0" w:line="240" w:lineRule="auto"/>
        <w:rPr>
          <w:rFonts w:cstheme="minorHAnsi"/>
        </w:rPr>
      </w:pPr>
      <w:r>
        <w:rPr>
          <w:rFonts w:cstheme="minorHAnsi"/>
        </w:rPr>
        <w:t>F</w:t>
      </w:r>
      <w:r w:rsidR="00FF2B33" w:rsidRPr="00B2096E">
        <w:rPr>
          <w:rFonts w:cstheme="minorHAnsi"/>
        </w:rPr>
        <w:t xml:space="preserve">rom </w:t>
      </w:r>
      <w:bookmarkStart w:id="26" w:name="_Toc387222977"/>
      <w:bookmarkStart w:id="27" w:name="_Toc387223136"/>
      <w:bookmarkStart w:id="28" w:name="_Toc398628545"/>
      <w:bookmarkEnd w:id="24"/>
      <w:bookmarkEnd w:id="26"/>
      <w:bookmarkEnd w:id="27"/>
      <w:bookmarkEnd w:id="28"/>
      <w:r w:rsidR="00FF2B33" w:rsidRPr="00B2096E">
        <w:rPr>
          <w:rFonts w:cstheme="minorHAnsi"/>
        </w:rPr>
        <w:t>all individuals in a position to control content (planners</w:t>
      </w:r>
      <w:r>
        <w:rPr>
          <w:rFonts w:cstheme="minorHAnsi"/>
        </w:rPr>
        <w:t>,</w:t>
      </w:r>
      <w:r w:rsidR="00FF2B33" w:rsidRPr="00B2096E">
        <w:rPr>
          <w:rFonts w:cstheme="minorHAnsi"/>
        </w:rPr>
        <w:t xml:space="preserve"> presenters, faculty, authors, &amp; content reviewers</w:t>
      </w:r>
      <w:r w:rsidR="00722EB7" w:rsidRPr="00B2096E">
        <w:rPr>
          <w:rFonts w:cstheme="minorHAnsi"/>
        </w:rPr>
        <w:t xml:space="preserve"> as applicable</w:t>
      </w:r>
      <w:r w:rsidR="00FF2B33" w:rsidRPr="00B2096E">
        <w:rPr>
          <w:rFonts w:cstheme="minorHAnsi"/>
        </w:rPr>
        <w:t>)</w:t>
      </w:r>
      <w:r w:rsidR="00722EB7" w:rsidRPr="00B2096E">
        <w:rPr>
          <w:rFonts w:cstheme="minorHAnsi"/>
        </w:rPr>
        <w:t xml:space="preserve"> </w:t>
      </w:r>
      <w:r w:rsidRPr="00B2096E">
        <w:rPr>
          <w:rFonts w:cstheme="minorHAnsi"/>
        </w:rPr>
        <w:t>– UNLESS the nurse planner has validated that there are no relevant financial relationships</w:t>
      </w:r>
      <w:r>
        <w:rPr>
          <w:rFonts w:cstheme="minorHAnsi"/>
        </w:rPr>
        <w:t xml:space="preserve"> the</w:t>
      </w:r>
      <w:r w:rsidRPr="00B2096E">
        <w:rPr>
          <w:rFonts w:cstheme="minorHAnsi"/>
        </w:rPr>
        <w:t xml:space="preserve"> content is nonclinical only; OR the activity is for a learner group that is in control of the content entirely; OR the activity is a self-directed educational activity where the learner will control their educational goals and report on changes that resulted.</w:t>
      </w:r>
    </w:p>
    <w:p w14:paraId="5559534B" w14:textId="32DDBCD5" w:rsidR="006B13A4" w:rsidRDefault="006B13A4" w:rsidP="00B2096E">
      <w:pPr>
        <w:spacing w:after="0" w:line="240" w:lineRule="auto"/>
        <w:rPr>
          <w:rFonts w:cstheme="minorHAnsi"/>
        </w:rPr>
      </w:pPr>
      <w:r w:rsidRPr="00D714A6">
        <w:rPr>
          <w:rFonts w:cstheme="minorHAnsi"/>
          <w:u w:val="single"/>
        </w:rPr>
        <w:t>Attachment 2</w:t>
      </w:r>
      <w:r w:rsidR="00B2096E">
        <w:rPr>
          <w:rFonts w:cstheme="minorHAnsi"/>
        </w:rPr>
        <w:t>-Mitigation determination and strategies</w:t>
      </w:r>
      <w:r w:rsidR="00D714A6">
        <w:rPr>
          <w:rFonts w:cstheme="minorHAnsi"/>
        </w:rPr>
        <w:t>, if applicable</w:t>
      </w:r>
    </w:p>
    <w:p w14:paraId="74EA74A1" w14:textId="05143EB2" w:rsidR="00B2096E" w:rsidRPr="00B2096E" w:rsidRDefault="00B2096E" w:rsidP="00B2096E">
      <w:pPr>
        <w:pStyle w:val="ListParagraph"/>
        <w:numPr>
          <w:ilvl w:val="0"/>
          <w:numId w:val="22"/>
        </w:numPr>
        <w:spacing w:after="0" w:line="240" w:lineRule="auto"/>
        <w:rPr>
          <w:rFonts w:cstheme="minorHAnsi"/>
        </w:rPr>
      </w:pPr>
      <w:r>
        <w:rPr>
          <w:rFonts w:cstheme="minorHAnsi"/>
        </w:rPr>
        <w:t xml:space="preserve">Includes determination of relevancy of financial relationships </w:t>
      </w:r>
      <w:r w:rsidRPr="00B2096E">
        <w:rPr>
          <w:rFonts w:cstheme="minorHAnsi"/>
        </w:rPr>
        <w:t>including action taken by the nurse planner to mitigate any relevant financial relationship</w:t>
      </w:r>
      <w:r w:rsidR="00D714A6">
        <w:rPr>
          <w:rFonts w:cstheme="minorHAnsi"/>
        </w:rPr>
        <w:t>s.</w:t>
      </w:r>
      <w:r w:rsidRPr="00B2096E">
        <w:rPr>
          <w:rFonts w:cstheme="minorHAnsi"/>
        </w:rPr>
        <w:t xml:space="preserve"> Someone else with knowledge of relevant financial relationship analysis must evaluate the nurse planner’s data.</w:t>
      </w:r>
    </w:p>
    <w:p w14:paraId="43248EB4" w14:textId="665D5257" w:rsidR="00722EB7" w:rsidRPr="006B13A4" w:rsidRDefault="006B13A4" w:rsidP="00B2096E">
      <w:pPr>
        <w:spacing w:after="0" w:line="240" w:lineRule="auto"/>
        <w:rPr>
          <w:rFonts w:cstheme="minorHAnsi"/>
        </w:rPr>
      </w:pPr>
      <w:r w:rsidRPr="00D714A6">
        <w:rPr>
          <w:rFonts w:cstheme="minorHAnsi"/>
          <w:u w:val="single"/>
        </w:rPr>
        <w:t>Attachment 3</w:t>
      </w:r>
      <w:r>
        <w:rPr>
          <w:rFonts w:cstheme="minorHAnsi"/>
        </w:rPr>
        <w:t>-</w:t>
      </w:r>
      <w:r w:rsidR="00722EB7" w:rsidRPr="006B13A4">
        <w:rPr>
          <w:rFonts w:cstheme="minorHAnsi"/>
        </w:rPr>
        <w:t xml:space="preserve">Agenda for the </w:t>
      </w:r>
      <w:r w:rsidR="00163A14" w:rsidRPr="006B13A4">
        <w:rPr>
          <w:rFonts w:cstheme="minorHAnsi"/>
        </w:rPr>
        <w:t>activity if</w:t>
      </w:r>
      <w:r w:rsidR="00722EB7" w:rsidRPr="006B13A4">
        <w:rPr>
          <w:rFonts w:cstheme="minorHAnsi"/>
        </w:rPr>
        <w:t xml:space="preserve"> it lasts longer than </w:t>
      </w:r>
      <w:r w:rsidR="006A4475" w:rsidRPr="006B13A4">
        <w:rPr>
          <w:rFonts w:cstheme="minorHAnsi"/>
        </w:rPr>
        <w:t>3</w:t>
      </w:r>
      <w:r w:rsidR="00722EB7" w:rsidRPr="006B13A4">
        <w:rPr>
          <w:rFonts w:cstheme="minorHAnsi"/>
        </w:rPr>
        <w:t xml:space="preserve"> hours</w:t>
      </w:r>
    </w:p>
    <w:p w14:paraId="64B3115C" w14:textId="77777777" w:rsidR="006B13A4" w:rsidRDefault="006B13A4" w:rsidP="00B2096E">
      <w:pPr>
        <w:spacing w:after="0" w:line="240" w:lineRule="auto"/>
        <w:rPr>
          <w:rFonts w:cstheme="minorHAnsi"/>
        </w:rPr>
      </w:pPr>
      <w:bookmarkStart w:id="29" w:name="_Toc398628564"/>
      <w:r w:rsidRPr="007E69A8">
        <w:rPr>
          <w:rFonts w:cstheme="minorHAnsi"/>
          <w:u w:val="single"/>
        </w:rPr>
        <w:t>Attachment 4</w:t>
      </w:r>
      <w:r>
        <w:rPr>
          <w:rFonts w:cstheme="minorHAnsi"/>
        </w:rPr>
        <w:t>-</w:t>
      </w:r>
      <w:r w:rsidR="000C7C8F" w:rsidRPr="006B13A4">
        <w:rPr>
          <w:rFonts w:cstheme="minorHAnsi"/>
        </w:rPr>
        <w:t>Evidence of required information provided to learners prior to the start of the educational activity:</w:t>
      </w:r>
      <w:bookmarkEnd w:id="29"/>
    </w:p>
    <w:p w14:paraId="37540AB8" w14:textId="62E77652" w:rsidR="00E11749" w:rsidRPr="006B13A4" w:rsidRDefault="00E11749" w:rsidP="00B2096E">
      <w:pPr>
        <w:pStyle w:val="ListParagraph"/>
        <w:numPr>
          <w:ilvl w:val="0"/>
          <w:numId w:val="21"/>
        </w:numPr>
        <w:spacing w:after="0" w:line="240" w:lineRule="auto"/>
        <w:rPr>
          <w:rFonts w:cstheme="minorHAnsi"/>
        </w:rPr>
      </w:pPr>
      <w:r w:rsidRPr="006B13A4">
        <w:rPr>
          <w:rFonts w:cstheme="minorHAnsi"/>
        </w:rPr>
        <w:t>Required for all activities:</w:t>
      </w:r>
    </w:p>
    <w:p w14:paraId="6D14352C" w14:textId="0082F24D" w:rsidR="00E11749" w:rsidRPr="006A4475" w:rsidRDefault="00E11749" w:rsidP="00B2096E">
      <w:pPr>
        <w:pStyle w:val="ListParagraph"/>
        <w:numPr>
          <w:ilvl w:val="0"/>
          <w:numId w:val="14"/>
        </w:numPr>
        <w:spacing w:after="0" w:line="240" w:lineRule="auto"/>
        <w:rPr>
          <w:rFonts w:cstheme="minorHAnsi"/>
        </w:rPr>
      </w:pPr>
      <w:r w:rsidRPr="006A4475">
        <w:rPr>
          <w:rFonts w:cstheme="minorHAnsi"/>
        </w:rPr>
        <w:t xml:space="preserve">Approved provider statement </w:t>
      </w:r>
    </w:p>
    <w:p w14:paraId="3B48DBBC" w14:textId="7B990505" w:rsidR="00E11749" w:rsidRPr="006A4475" w:rsidRDefault="00E11749" w:rsidP="00B2096E">
      <w:pPr>
        <w:pStyle w:val="ListParagraph"/>
        <w:numPr>
          <w:ilvl w:val="0"/>
          <w:numId w:val="14"/>
        </w:numPr>
        <w:spacing w:after="0" w:line="240" w:lineRule="auto"/>
        <w:rPr>
          <w:rFonts w:cstheme="minorHAnsi"/>
        </w:rPr>
      </w:pPr>
      <w:r w:rsidRPr="006A4475">
        <w:rPr>
          <w:rFonts w:cstheme="minorHAnsi"/>
        </w:rPr>
        <w:t>Criteria for successful completion to earn contact hours</w:t>
      </w:r>
    </w:p>
    <w:p w14:paraId="7C26BE71" w14:textId="6397C00D" w:rsidR="00E11749" w:rsidRPr="006A4475" w:rsidRDefault="00E11749" w:rsidP="00B2096E">
      <w:pPr>
        <w:pStyle w:val="ListParagraph"/>
        <w:numPr>
          <w:ilvl w:val="0"/>
          <w:numId w:val="14"/>
        </w:numPr>
        <w:spacing w:after="0" w:line="240" w:lineRule="auto"/>
        <w:ind w:left="720"/>
        <w:rPr>
          <w:rFonts w:cstheme="minorHAnsi"/>
        </w:rPr>
      </w:pPr>
      <w:bookmarkStart w:id="30" w:name="_Toc387222999"/>
      <w:bookmarkStart w:id="31" w:name="_Toc387223158"/>
      <w:bookmarkStart w:id="32" w:name="_Toc398628567"/>
      <w:bookmarkEnd w:id="30"/>
      <w:bookmarkEnd w:id="31"/>
      <w:r w:rsidRPr="006A4475">
        <w:rPr>
          <w:rFonts w:cstheme="minorHAnsi"/>
        </w:rPr>
        <w:t>To be included if applicable:</w:t>
      </w:r>
    </w:p>
    <w:p w14:paraId="4FAF9494" w14:textId="646048E5" w:rsidR="000C7C8F" w:rsidRDefault="000C7C8F" w:rsidP="00B2096E">
      <w:pPr>
        <w:pStyle w:val="ListParagraph"/>
        <w:numPr>
          <w:ilvl w:val="0"/>
          <w:numId w:val="14"/>
        </w:numPr>
        <w:spacing w:after="0" w:line="240" w:lineRule="auto"/>
        <w:rPr>
          <w:rFonts w:cstheme="minorHAnsi"/>
        </w:rPr>
      </w:pPr>
      <w:r w:rsidRPr="000C7C8F">
        <w:rPr>
          <w:rFonts w:cstheme="minorHAnsi"/>
        </w:rPr>
        <w:t xml:space="preserve">Presence or absence of </w:t>
      </w:r>
      <w:r>
        <w:rPr>
          <w:rFonts w:cstheme="minorHAnsi"/>
        </w:rPr>
        <w:t xml:space="preserve">relevant financial </w:t>
      </w:r>
      <w:r w:rsidR="006A4475">
        <w:rPr>
          <w:rFonts w:cstheme="minorHAnsi"/>
        </w:rPr>
        <w:t>relationships</w:t>
      </w:r>
      <w:r w:rsidRPr="000C7C8F">
        <w:rPr>
          <w:rFonts w:cstheme="minorHAnsi"/>
        </w:rPr>
        <w:t xml:space="preserve"> for all individuals in a position to control content (planning committee, presenters, faculty, authors, &amp;/or content reviewers)</w:t>
      </w:r>
    </w:p>
    <w:p w14:paraId="4FE11EF0" w14:textId="3AEF30F1" w:rsidR="000C7C8F" w:rsidRPr="00163A14" w:rsidRDefault="000C7C8F" w:rsidP="00B2096E">
      <w:pPr>
        <w:pStyle w:val="ListParagraph"/>
        <w:numPr>
          <w:ilvl w:val="1"/>
          <w:numId w:val="14"/>
        </w:numPr>
        <w:spacing w:after="0" w:line="240" w:lineRule="auto"/>
        <w:rPr>
          <w:rFonts w:cstheme="minorHAnsi"/>
        </w:rPr>
      </w:pPr>
      <w:r w:rsidRPr="000C7C8F">
        <w:rPr>
          <w:rFonts w:cstheme="minorHAnsi"/>
        </w:rPr>
        <w:t xml:space="preserve">Do not include if content is nonclinical only; OR the activity is for a learner group that is in control of the content entirely; OR the activity is a self-directed educational activity where the learner will control their educational goals and </w:t>
      </w:r>
      <w:r w:rsidRPr="00163A14">
        <w:rPr>
          <w:rFonts w:cstheme="minorHAnsi"/>
        </w:rPr>
        <w:t xml:space="preserve">report on changes that resulted  </w:t>
      </w:r>
    </w:p>
    <w:p w14:paraId="4A8C73B7" w14:textId="3D897187" w:rsidR="00E11749" w:rsidRPr="00163A14" w:rsidRDefault="00E11749" w:rsidP="00B2096E">
      <w:pPr>
        <w:pStyle w:val="ListParagraph"/>
        <w:numPr>
          <w:ilvl w:val="0"/>
          <w:numId w:val="14"/>
        </w:numPr>
        <w:spacing w:after="0" w:line="240" w:lineRule="auto"/>
        <w:rPr>
          <w:rFonts w:cstheme="minorHAnsi"/>
        </w:rPr>
      </w:pPr>
      <w:r w:rsidRPr="00163A14">
        <w:rPr>
          <w:rFonts w:cstheme="minorHAnsi"/>
        </w:rPr>
        <w:t>Commercial support</w:t>
      </w:r>
      <w:bookmarkEnd w:id="32"/>
      <w:r w:rsidRPr="00163A14">
        <w:rPr>
          <w:rFonts w:cstheme="minorHAnsi"/>
        </w:rPr>
        <w:t xml:space="preserve"> – list name </w:t>
      </w:r>
      <w:r w:rsidR="008B06E2" w:rsidRPr="00163A14">
        <w:rPr>
          <w:rFonts w:cstheme="minorHAnsi"/>
        </w:rPr>
        <w:t xml:space="preserve">of </w:t>
      </w:r>
      <w:r w:rsidR="007339B1" w:rsidRPr="00163A14">
        <w:rPr>
          <w:rFonts w:cstheme="minorHAnsi"/>
        </w:rPr>
        <w:t xml:space="preserve">ineligible company </w:t>
      </w:r>
      <w:r w:rsidR="00163A14" w:rsidRPr="00163A14">
        <w:rPr>
          <w:rFonts w:cstheme="minorHAnsi"/>
        </w:rPr>
        <w:t>providing commercial support</w:t>
      </w:r>
    </w:p>
    <w:p w14:paraId="09400A53" w14:textId="47538FCB" w:rsidR="00E11749" w:rsidRPr="000C7C8F" w:rsidRDefault="00E11749" w:rsidP="00B2096E">
      <w:pPr>
        <w:pStyle w:val="ListParagraph"/>
        <w:numPr>
          <w:ilvl w:val="0"/>
          <w:numId w:val="14"/>
        </w:numPr>
        <w:spacing w:after="0" w:line="240" w:lineRule="auto"/>
        <w:rPr>
          <w:rFonts w:cstheme="minorHAnsi"/>
        </w:rPr>
      </w:pPr>
      <w:bookmarkStart w:id="33" w:name="_Toc387223000"/>
      <w:bookmarkStart w:id="34" w:name="_Toc387223159"/>
      <w:bookmarkStart w:id="35" w:name="_Toc398628568"/>
      <w:bookmarkEnd w:id="33"/>
      <w:bookmarkEnd w:id="34"/>
      <w:r w:rsidRPr="000C7C8F">
        <w:rPr>
          <w:rFonts w:cstheme="minorHAnsi"/>
        </w:rPr>
        <w:t xml:space="preserve">Expiration date </w:t>
      </w:r>
      <w:r w:rsidR="008B06E2" w:rsidRPr="000C7C8F">
        <w:rPr>
          <w:rFonts w:cstheme="minorHAnsi"/>
        </w:rPr>
        <w:t xml:space="preserve">for </w:t>
      </w:r>
      <w:r w:rsidRPr="000C7C8F">
        <w:rPr>
          <w:rFonts w:cstheme="minorHAnsi"/>
        </w:rPr>
        <w:t>enduring material only</w:t>
      </w:r>
      <w:bookmarkEnd w:id="35"/>
    </w:p>
    <w:p w14:paraId="78D8D9A1" w14:textId="739219BD" w:rsidR="00E11749" w:rsidRPr="000C7C8F" w:rsidRDefault="00E11749" w:rsidP="00B2096E">
      <w:pPr>
        <w:pStyle w:val="ListParagraph"/>
        <w:numPr>
          <w:ilvl w:val="0"/>
          <w:numId w:val="14"/>
        </w:numPr>
        <w:spacing w:after="0" w:line="240" w:lineRule="auto"/>
        <w:rPr>
          <w:rFonts w:cstheme="minorHAnsi"/>
          <w:b/>
        </w:rPr>
      </w:pPr>
      <w:bookmarkStart w:id="36" w:name="_Toc387223010"/>
      <w:bookmarkStart w:id="37" w:name="_Toc387223169"/>
      <w:bookmarkStart w:id="38" w:name="_Toc398628578"/>
      <w:bookmarkStart w:id="39" w:name="_Toc387223009"/>
      <w:bookmarkStart w:id="40" w:name="_Toc387223168"/>
      <w:bookmarkStart w:id="41" w:name="_Toc398628577"/>
      <w:bookmarkEnd w:id="36"/>
      <w:bookmarkEnd w:id="37"/>
      <w:bookmarkEnd w:id="38"/>
      <w:bookmarkEnd w:id="39"/>
      <w:bookmarkEnd w:id="40"/>
      <w:r w:rsidRPr="000C7C8F">
        <w:rPr>
          <w:rFonts w:cstheme="minorHAnsi"/>
        </w:rPr>
        <w:t xml:space="preserve">Joint </w:t>
      </w:r>
      <w:proofErr w:type="spellStart"/>
      <w:r w:rsidRPr="000C7C8F">
        <w:rPr>
          <w:rFonts w:cstheme="minorHAnsi"/>
        </w:rPr>
        <w:t>Providership</w:t>
      </w:r>
      <w:bookmarkEnd w:id="41"/>
      <w:proofErr w:type="spellEnd"/>
      <w:r w:rsidR="008B06E2" w:rsidRPr="000C7C8F">
        <w:rPr>
          <w:rFonts w:cstheme="minorHAnsi"/>
        </w:rPr>
        <w:t xml:space="preserve"> – list name(s) of joint provider(s), making sure </w:t>
      </w:r>
      <w:r w:rsidR="008B06E2" w:rsidRPr="000C7C8F">
        <w:rPr>
          <w:rFonts w:cstheme="minorHAnsi"/>
          <w:b/>
        </w:rPr>
        <w:t>your name as the activity provider is prominent</w:t>
      </w:r>
    </w:p>
    <w:p w14:paraId="27DE4699" w14:textId="2A031B54" w:rsidR="00FF2B33" w:rsidRPr="006B13A4" w:rsidRDefault="006B13A4" w:rsidP="00B2096E">
      <w:pPr>
        <w:spacing w:after="0" w:line="240" w:lineRule="auto"/>
        <w:rPr>
          <w:rFonts w:cstheme="minorHAnsi"/>
        </w:rPr>
      </w:pPr>
      <w:bookmarkStart w:id="42" w:name="_Toc387223007"/>
      <w:bookmarkStart w:id="43" w:name="_Toc387223166"/>
      <w:bookmarkStart w:id="44" w:name="_Toc387222996"/>
      <w:bookmarkStart w:id="45" w:name="_Toc387223155"/>
      <w:bookmarkEnd w:id="42"/>
      <w:bookmarkEnd w:id="43"/>
      <w:bookmarkEnd w:id="44"/>
      <w:bookmarkEnd w:id="45"/>
      <w:r w:rsidRPr="00D714A6">
        <w:rPr>
          <w:rFonts w:cstheme="minorHAnsi"/>
          <w:u w:val="single"/>
        </w:rPr>
        <w:t>Attachment 5</w:t>
      </w:r>
      <w:r>
        <w:rPr>
          <w:rFonts w:cstheme="minorHAnsi"/>
        </w:rPr>
        <w:t>-</w:t>
      </w:r>
      <w:r w:rsidR="008B06E2" w:rsidRPr="006B13A4">
        <w:rPr>
          <w:rFonts w:cstheme="minorHAnsi"/>
        </w:rPr>
        <w:t xml:space="preserve">Certificate or </w:t>
      </w:r>
      <w:r w:rsidR="00FF2B33" w:rsidRPr="006B13A4">
        <w:rPr>
          <w:rFonts w:cstheme="minorHAnsi"/>
        </w:rPr>
        <w:t xml:space="preserve">Documentation of completion </w:t>
      </w:r>
      <w:r w:rsidR="008B06E2" w:rsidRPr="006B13A4">
        <w:rPr>
          <w:rFonts w:cstheme="minorHAnsi"/>
        </w:rPr>
        <w:t>mu</w:t>
      </w:r>
      <w:r w:rsidR="00FF2B33" w:rsidRPr="006B13A4">
        <w:rPr>
          <w:rFonts w:cstheme="minorHAnsi"/>
        </w:rPr>
        <w:t>st include:</w:t>
      </w:r>
    </w:p>
    <w:p w14:paraId="11AE8A19" w14:textId="6FF48D5D" w:rsidR="008B06E2" w:rsidRPr="00AE623A" w:rsidRDefault="008B06E2" w:rsidP="00B2096E">
      <w:pPr>
        <w:pStyle w:val="ListParagraph"/>
        <w:numPr>
          <w:ilvl w:val="0"/>
          <w:numId w:val="13"/>
        </w:numPr>
        <w:spacing w:after="0" w:line="240" w:lineRule="auto"/>
        <w:ind w:left="1080"/>
        <w:rPr>
          <w:rFonts w:cstheme="minorHAnsi"/>
        </w:rPr>
      </w:pPr>
      <w:bookmarkStart w:id="46" w:name="_Toc387223003"/>
      <w:bookmarkStart w:id="47" w:name="_Toc387223162"/>
      <w:bookmarkStart w:id="48" w:name="_Toc398628571"/>
      <w:bookmarkStart w:id="49" w:name="_Hlk73600211"/>
      <w:bookmarkEnd w:id="46"/>
      <w:bookmarkEnd w:id="47"/>
      <w:r w:rsidRPr="00AE623A">
        <w:rPr>
          <w:rFonts w:cstheme="minorHAnsi"/>
        </w:rPr>
        <w:t>Name of learner</w:t>
      </w:r>
    </w:p>
    <w:p w14:paraId="154719A0" w14:textId="77777777" w:rsidR="00FF2B33" w:rsidRPr="00AE623A" w:rsidRDefault="00FF2B33" w:rsidP="00B2096E">
      <w:pPr>
        <w:pStyle w:val="ListParagraph"/>
        <w:numPr>
          <w:ilvl w:val="0"/>
          <w:numId w:val="13"/>
        </w:numPr>
        <w:spacing w:after="0" w:line="240" w:lineRule="auto"/>
        <w:ind w:left="1080"/>
        <w:rPr>
          <w:rFonts w:cstheme="minorHAnsi"/>
        </w:rPr>
      </w:pPr>
      <w:r w:rsidRPr="00AE623A">
        <w:rPr>
          <w:rFonts w:cstheme="minorHAnsi"/>
        </w:rPr>
        <w:t>Title and date of the educational activity</w:t>
      </w:r>
      <w:bookmarkEnd w:id="48"/>
    </w:p>
    <w:p w14:paraId="63AED1E2" w14:textId="77777777" w:rsidR="00FF2B33" w:rsidRPr="00AE623A" w:rsidRDefault="00FF2B33" w:rsidP="00B2096E">
      <w:pPr>
        <w:pStyle w:val="ListParagraph"/>
        <w:numPr>
          <w:ilvl w:val="0"/>
          <w:numId w:val="13"/>
        </w:numPr>
        <w:spacing w:after="0" w:line="240" w:lineRule="auto"/>
        <w:ind w:left="1080"/>
        <w:rPr>
          <w:rFonts w:cstheme="minorHAnsi"/>
        </w:rPr>
      </w:pPr>
      <w:bookmarkStart w:id="50" w:name="_Toc387223004"/>
      <w:bookmarkStart w:id="51" w:name="_Toc387223163"/>
      <w:bookmarkStart w:id="52" w:name="_Toc398628572"/>
      <w:bookmarkEnd w:id="50"/>
      <w:bookmarkEnd w:id="51"/>
      <w:r w:rsidRPr="00AE623A">
        <w:rPr>
          <w:rFonts w:cstheme="minorHAnsi"/>
        </w:rPr>
        <w:t>Name and address of provider of the educational activity (web address acceptable)</w:t>
      </w:r>
      <w:bookmarkEnd w:id="52"/>
    </w:p>
    <w:p w14:paraId="44B6C53C" w14:textId="77777777" w:rsidR="00FF2B33" w:rsidRPr="00AE623A" w:rsidRDefault="00FF2B33" w:rsidP="00B2096E">
      <w:pPr>
        <w:pStyle w:val="ListParagraph"/>
        <w:numPr>
          <w:ilvl w:val="0"/>
          <w:numId w:val="13"/>
        </w:numPr>
        <w:spacing w:after="0" w:line="240" w:lineRule="auto"/>
        <w:ind w:left="1080"/>
        <w:rPr>
          <w:rFonts w:cstheme="minorHAnsi"/>
        </w:rPr>
      </w:pPr>
      <w:bookmarkStart w:id="53" w:name="_Toc387223005"/>
      <w:bookmarkStart w:id="54" w:name="_Toc387223164"/>
      <w:bookmarkStart w:id="55" w:name="_Toc398628573"/>
      <w:bookmarkEnd w:id="53"/>
      <w:bookmarkEnd w:id="54"/>
      <w:r w:rsidRPr="00AE623A">
        <w:rPr>
          <w:rFonts w:cstheme="minorHAnsi"/>
        </w:rPr>
        <w:t>Number of contact hours awarded</w:t>
      </w:r>
      <w:bookmarkEnd w:id="55"/>
    </w:p>
    <w:p w14:paraId="32B96B7C" w14:textId="1DE73A14" w:rsidR="00FF2B33" w:rsidRPr="00AE623A" w:rsidRDefault="00FF2B33" w:rsidP="00B2096E">
      <w:pPr>
        <w:pStyle w:val="ListParagraph"/>
        <w:numPr>
          <w:ilvl w:val="0"/>
          <w:numId w:val="13"/>
        </w:numPr>
        <w:spacing w:after="0" w:line="240" w:lineRule="auto"/>
        <w:ind w:left="1080"/>
        <w:rPr>
          <w:rFonts w:cstheme="minorHAnsi"/>
        </w:rPr>
      </w:pPr>
      <w:bookmarkStart w:id="56" w:name="_Toc387223006"/>
      <w:bookmarkStart w:id="57" w:name="_Toc387223165"/>
      <w:bookmarkStart w:id="58" w:name="_Toc398628574"/>
      <w:bookmarkEnd w:id="56"/>
      <w:bookmarkEnd w:id="57"/>
      <w:r w:rsidRPr="00AE623A">
        <w:rPr>
          <w:rFonts w:cstheme="minorHAnsi"/>
        </w:rPr>
        <w:t>A</w:t>
      </w:r>
      <w:r w:rsidR="002D60D6" w:rsidRPr="00AE623A">
        <w:rPr>
          <w:rFonts w:cstheme="minorHAnsi"/>
        </w:rPr>
        <w:t>pproved provider s</w:t>
      </w:r>
      <w:r w:rsidRPr="00AE623A">
        <w:rPr>
          <w:rFonts w:cstheme="minorHAnsi"/>
        </w:rPr>
        <w:t>tatement</w:t>
      </w:r>
      <w:bookmarkEnd w:id="58"/>
      <w:r w:rsidR="00F14E0D">
        <w:rPr>
          <w:rFonts w:cstheme="minorHAnsi"/>
        </w:rPr>
        <w:t xml:space="preserve"> (</w:t>
      </w:r>
      <w:r w:rsidR="00F14E0D" w:rsidRPr="00AE623A">
        <w:rPr>
          <w:rFonts w:cstheme="minorHAnsi"/>
        </w:rPr>
        <w:t xml:space="preserve">(XYZ Hospital is </w:t>
      </w:r>
      <w:r w:rsidR="00F14E0D">
        <w:rPr>
          <w:rFonts w:cstheme="minorHAnsi"/>
        </w:rPr>
        <w:t xml:space="preserve">approved as a provider </w:t>
      </w:r>
      <w:r w:rsidR="00F14E0D" w:rsidRPr="00AE623A">
        <w:rPr>
          <w:rFonts w:cstheme="minorHAnsi"/>
        </w:rPr>
        <w:t xml:space="preserve">of nursing </w:t>
      </w:r>
      <w:r w:rsidR="00F14E0D">
        <w:rPr>
          <w:rFonts w:cstheme="minorHAnsi"/>
        </w:rPr>
        <w:t xml:space="preserve">continuing professional development </w:t>
      </w:r>
      <w:r w:rsidR="00F14E0D" w:rsidRPr="00AE623A">
        <w:rPr>
          <w:rFonts w:cstheme="minorHAnsi"/>
        </w:rPr>
        <w:t>by Montana Nurses Association, an accredited approver with distinction by the American Nurses Credentialing Center’s Commission on Accreditation.)</w:t>
      </w:r>
    </w:p>
    <w:p w14:paraId="3B93A70D" w14:textId="75AA5577" w:rsidR="002D60D6" w:rsidRPr="00AE623A" w:rsidRDefault="002D60D6" w:rsidP="00B2096E">
      <w:pPr>
        <w:pStyle w:val="ListParagraph"/>
        <w:numPr>
          <w:ilvl w:val="0"/>
          <w:numId w:val="13"/>
        </w:numPr>
        <w:spacing w:after="0" w:line="240" w:lineRule="auto"/>
        <w:ind w:left="1080"/>
        <w:rPr>
          <w:rFonts w:cstheme="minorHAnsi"/>
        </w:rPr>
      </w:pPr>
      <w:r w:rsidRPr="00AE623A">
        <w:rPr>
          <w:rFonts w:cstheme="minorHAnsi"/>
        </w:rPr>
        <w:t>Note: Not an ANCC Accreditation program requirement, but the Alaska Board of Nursing requires a signature (nurse planner or presenter) on the certificate</w:t>
      </w:r>
    </w:p>
    <w:bookmarkEnd w:id="49"/>
    <w:p w14:paraId="2AB8C3B3" w14:textId="0CC2DAF3" w:rsidR="00FF2B33" w:rsidRPr="006B13A4" w:rsidRDefault="006B13A4" w:rsidP="00B2096E">
      <w:pPr>
        <w:spacing w:after="0" w:line="240" w:lineRule="auto"/>
        <w:rPr>
          <w:rFonts w:cstheme="minorHAnsi"/>
        </w:rPr>
      </w:pPr>
      <w:r w:rsidRPr="00D714A6">
        <w:rPr>
          <w:rFonts w:cstheme="minorHAnsi"/>
          <w:u w:val="single"/>
        </w:rPr>
        <w:t>Attachment 6</w:t>
      </w:r>
      <w:r>
        <w:rPr>
          <w:rFonts w:cstheme="minorHAnsi"/>
        </w:rPr>
        <w:t>-</w:t>
      </w:r>
      <w:r w:rsidR="00FF2B33" w:rsidRPr="006B13A4">
        <w:rPr>
          <w:rFonts w:cstheme="minorHAnsi"/>
        </w:rPr>
        <w:t>Commercial Support Agreement with signature</w:t>
      </w:r>
      <w:r w:rsidR="002D60D6" w:rsidRPr="006B13A4">
        <w:rPr>
          <w:rFonts w:cstheme="minorHAnsi"/>
        </w:rPr>
        <w:t>s</w:t>
      </w:r>
      <w:r w:rsidR="00FF2B33" w:rsidRPr="006B13A4">
        <w:rPr>
          <w:rFonts w:cstheme="minorHAnsi"/>
        </w:rPr>
        <w:t xml:space="preserve"> and date (if applicable)</w:t>
      </w:r>
    </w:p>
    <w:p w14:paraId="0D38867E" w14:textId="74822F4D" w:rsidR="00FF2B33" w:rsidRPr="00163A14" w:rsidRDefault="00FF2B33" w:rsidP="00B2096E">
      <w:pPr>
        <w:pStyle w:val="ListParagraph"/>
        <w:numPr>
          <w:ilvl w:val="1"/>
          <w:numId w:val="11"/>
        </w:numPr>
        <w:spacing w:after="0" w:line="240" w:lineRule="auto"/>
        <w:ind w:left="1170"/>
        <w:rPr>
          <w:rFonts w:cstheme="minorHAnsi"/>
        </w:rPr>
      </w:pPr>
      <w:r w:rsidRPr="00163A14">
        <w:rPr>
          <w:rFonts w:cstheme="minorHAnsi"/>
        </w:rPr>
        <w:t xml:space="preserve">Name of the </w:t>
      </w:r>
      <w:r w:rsidR="00163A14" w:rsidRPr="00163A14">
        <w:rPr>
          <w:rFonts w:cstheme="minorHAnsi"/>
        </w:rPr>
        <w:t xml:space="preserve">ineligible company providing commercial support </w:t>
      </w:r>
    </w:p>
    <w:p w14:paraId="4C8C48CB" w14:textId="77777777" w:rsidR="00FF2B33" w:rsidRPr="00163A14" w:rsidRDefault="00FF2B33" w:rsidP="00B2096E">
      <w:pPr>
        <w:pStyle w:val="ListParagraph"/>
        <w:numPr>
          <w:ilvl w:val="1"/>
          <w:numId w:val="11"/>
        </w:numPr>
        <w:spacing w:after="0" w:line="240" w:lineRule="auto"/>
        <w:ind w:left="1170"/>
        <w:rPr>
          <w:rFonts w:cstheme="minorHAnsi"/>
        </w:rPr>
      </w:pPr>
      <w:r w:rsidRPr="00163A14">
        <w:rPr>
          <w:rFonts w:cstheme="minorHAnsi"/>
        </w:rPr>
        <w:t>Name of the Provider</w:t>
      </w:r>
    </w:p>
    <w:p w14:paraId="3CD1765A" w14:textId="16D1BA39" w:rsidR="00FF2B33" w:rsidRPr="00AE623A" w:rsidRDefault="00FF2B33" w:rsidP="00B2096E">
      <w:pPr>
        <w:pStyle w:val="ListParagraph"/>
        <w:numPr>
          <w:ilvl w:val="1"/>
          <w:numId w:val="11"/>
        </w:numPr>
        <w:spacing w:after="0" w:line="240" w:lineRule="auto"/>
        <w:ind w:left="1170"/>
        <w:rPr>
          <w:rFonts w:cstheme="minorHAnsi"/>
        </w:rPr>
      </w:pPr>
      <w:r w:rsidRPr="00AE623A">
        <w:rPr>
          <w:rFonts w:cstheme="minorHAnsi"/>
        </w:rPr>
        <w:t xml:space="preserve">Complete description of all the </w:t>
      </w:r>
      <w:r w:rsidR="002D60D6" w:rsidRPr="00AE623A">
        <w:rPr>
          <w:rFonts w:cstheme="minorHAnsi"/>
        </w:rPr>
        <w:t>commercial support</w:t>
      </w:r>
      <w:r w:rsidRPr="00AE623A">
        <w:rPr>
          <w:rFonts w:cstheme="minorHAnsi"/>
        </w:rPr>
        <w:t xml:space="preserve"> provided, including both financial and in-kind support</w:t>
      </w:r>
    </w:p>
    <w:p w14:paraId="4AB63608" w14:textId="3C10BCD8" w:rsidR="00FF2B33" w:rsidRPr="00AE623A" w:rsidRDefault="00FF2B33" w:rsidP="00B2096E">
      <w:pPr>
        <w:pStyle w:val="ListParagraph"/>
        <w:numPr>
          <w:ilvl w:val="1"/>
          <w:numId w:val="11"/>
        </w:numPr>
        <w:spacing w:after="0" w:line="240" w:lineRule="auto"/>
        <w:ind w:left="1170"/>
        <w:rPr>
          <w:rFonts w:cstheme="minorHAnsi"/>
        </w:rPr>
      </w:pPr>
      <w:r w:rsidRPr="00AE623A">
        <w:rPr>
          <w:rFonts w:cstheme="minorHAnsi"/>
        </w:rPr>
        <w:t xml:space="preserve">Statement that the </w:t>
      </w:r>
      <w:r w:rsidR="00163A14">
        <w:rPr>
          <w:rFonts w:cstheme="minorHAnsi"/>
        </w:rPr>
        <w:t>ineligible company</w:t>
      </w:r>
      <w:r w:rsidRPr="00AE623A">
        <w:rPr>
          <w:rFonts w:cstheme="minorHAnsi"/>
        </w:rPr>
        <w:t xml:space="preserve"> will not participate in planning, developing, </w:t>
      </w:r>
      <w:r w:rsidR="00163A14" w:rsidRPr="00AE623A">
        <w:rPr>
          <w:rFonts w:cstheme="minorHAnsi"/>
        </w:rPr>
        <w:t>implementing,</w:t>
      </w:r>
      <w:r w:rsidRPr="00AE623A">
        <w:rPr>
          <w:rFonts w:cstheme="minorHAnsi"/>
        </w:rPr>
        <w:t xml:space="preserve"> or evaluating the educational activity</w:t>
      </w:r>
    </w:p>
    <w:p w14:paraId="4B43BADB" w14:textId="4D81E747" w:rsidR="00FF2B33" w:rsidRPr="00AE623A" w:rsidRDefault="00FF2B33" w:rsidP="00B2096E">
      <w:pPr>
        <w:pStyle w:val="ListParagraph"/>
        <w:numPr>
          <w:ilvl w:val="1"/>
          <w:numId w:val="11"/>
        </w:numPr>
        <w:spacing w:after="0" w:line="240" w:lineRule="auto"/>
        <w:ind w:left="1170"/>
        <w:rPr>
          <w:rFonts w:cstheme="minorHAnsi"/>
        </w:rPr>
      </w:pPr>
      <w:r w:rsidRPr="00AE623A">
        <w:rPr>
          <w:rFonts w:cstheme="minorHAnsi"/>
        </w:rPr>
        <w:t xml:space="preserve">Statement that the </w:t>
      </w:r>
      <w:r w:rsidR="00163A14" w:rsidRPr="00163A14">
        <w:rPr>
          <w:rFonts w:cstheme="minorHAnsi"/>
        </w:rPr>
        <w:t>ineligible company</w:t>
      </w:r>
      <w:r w:rsidRPr="00AE623A">
        <w:rPr>
          <w:rFonts w:cstheme="minorHAnsi"/>
        </w:rPr>
        <w:t xml:space="preserve"> will not recruit learners from the education activity for any purpose</w:t>
      </w:r>
    </w:p>
    <w:p w14:paraId="00643742" w14:textId="00478B22" w:rsidR="00FF2B33" w:rsidRPr="00AE623A" w:rsidRDefault="00FF2B33" w:rsidP="00B2096E">
      <w:pPr>
        <w:pStyle w:val="ListParagraph"/>
        <w:numPr>
          <w:ilvl w:val="1"/>
          <w:numId w:val="11"/>
        </w:numPr>
        <w:spacing w:after="0" w:line="240" w:lineRule="auto"/>
        <w:ind w:left="1170"/>
        <w:rPr>
          <w:rFonts w:cstheme="minorHAnsi"/>
        </w:rPr>
      </w:pPr>
      <w:r w:rsidRPr="00AE623A">
        <w:rPr>
          <w:rFonts w:cstheme="minorHAnsi"/>
        </w:rPr>
        <w:lastRenderedPageBreak/>
        <w:t xml:space="preserve">Description of how the </w:t>
      </w:r>
      <w:r w:rsidR="002D60D6" w:rsidRPr="00AE623A">
        <w:rPr>
          <w:rFonts w:cstheme="minorHAnsi"/>
        </w:rPr>
        <w:t>commercial support</w:t>
      </w:r>
      <w:r w:rsidRPr="00AE623A">
        <w:rPr>
          <w:rFonts w:cstheme="minorHAnsi"/>
        </w:rPr>
        <w:t xml:space="preserve"> </w:t>
      </w:r>
      <w:r w:rsidR="002D60D6" w:rsidRPr="00AE623A">
        <w:rPr>
          <w:rFonts w:cstheme="minorHAnsi"/>
        </w:rPr>
        <w:t>is to</w:t>
      </w:r>
      <w:r w:rsidRPr="00AE623A">
        <w:rPr>
          <w:rFonts w:cstheme="minorHAnsi"/>
        </w:rPr>
        <w:t xml:space="preserve"> be used by the Provider (unrestricted use &amp;/or restricted use)</w:t>
      </w:r>
    </w:p>
    <w:p w14:paraId="1FA88E55" w14:textId="65E264A5" w:rsidR="00FF2B33" w:rsidRPr="00AE623A" w:rsidRDefault="00FF2B33" w:rsidP="00B2096E">
      <w:pPr>
        <w:pStyle w:val="ListParagraph"/>
        <w:numPr>
          <w:ilvl w:val="1"/>
          <w:numId w:val="11"/>
        </w:numPr>
        <w:spacing w:after="0" w:line="240" w:lineRule="auto"/>
        <w:ind w:left="1170"/>
        <w:rPr>
          <w:rFonts w:cstheme="minorHAnsi"/>
        </w:rPr>
      </w:pPr>
      <w:r w:rsidRPr="00AE623A">
        <w:rPr>
          <w:rFonts w:cstheme="minorHAnsi"/>
        </w:rPr>
        <w:t xml:space="preserve">Signature of a duly authorized representative of </w:t>
      </w:r>
      <w:r w:rsidRPr="00AE623A">
        <w:rPr>
          <w:rFonts w:cstheme="minorHAnsi"/>
          <w:bCs/>
        </w:rPr>
        <w:t>the</w:t>
      </w:r>
      <w:r w:rsidRPr="00AE623A">
        <w:rPr>
          <w:rFonts w:cstheme="minorHAnsi"/>
        </w:rPr>
        <w:t xml:space="preserve"> </w:t>
      </w:r>
      <w:r w:rsidR="00163A14" w:rsidRPr="00163A14">
        <w:rPr>
          <w:rFonts w:cstheme="minorHAnsi"/>
        </w:rPr>
        <w:t>ineligible company</w:t>
      </w:r>
      <w:r w:rsidRPr="00AE623A">
        <w:rPr>
          <w:rFonts w:cstheme="minorHAnsi"/>
        </w:rPr>
        <w:t xml:space="preserve"> </w:t>
      </w:r>
    </w:p>
    <w:p w14:paraId="206924EE" w14:textId="3D9E5408" w:rsidR="00FF2B33" w:rsidRPr="00AE623A" w:rsidRDefault="00FF2B33" w:rsidP="00B2096E">
      <w:pPr>
        <w:pStyle w:val="ListParagraph"/>
        <w:numPr>
          <w:ilvl w:val="1"/>
          <w:numId w:val="11"/>
        </w:numPr>
        <w:spacing w:after="0" w:line="240" w:lineRule="auto"/>
        <w:ind w:left="1170"/>
        <w:rPr>
          <w:rFonts w:cstheme="minorHAnsi"/>
        </w:rPr>
      </w:pPr>
      <w:r w:rsidRPr="00AE623A">
        <w:rPr>
          <w:rFonts w:cstheme="minorHAnsi"/>
        </w:rPr>
        <w:t xml:space="preserve">Signature of a duly authorized representative of the </w:t>
      </w:r>
      <w:r w:rsidR="002D60D6" w:rsidRPr="00AE623A">
        <w:rPr>
          <w:rFonts w:cstheme="minorHAnsi"/>
        </w:rPr>
        <w:t xml:space="preserve">Approved </w:t>
      </w:r>
      <w:r w:rsidRPr="00AE623A">
        <w:rPr>
          <w:rFonts w:cstheme="minorHAnsi"/>
        </w:rPr>
        <w:t xml:space="preserve">Provider </w:t>
      </w:r>
      <w:r w:rsidR="002D60D6" w:rsidRPr="00AE623A">
        <w:rPr>
          <w:rFonts w:cstheme="minorHAnsi"/>
        </w:rPr>
        <w:t>Unit</w:t>
      </w:r>
    </w:p>
    <w:p w14:paraId="7CBA7C59" w14:textId="77777777" w:rsidR="00FF2B33" w:rsidRPr="00AE623A" w:rsidRDefault="00FF2B33" w:rsidP="00B2096E">
      <w:pPr>
        <w:pStyle w:val="ListParagraph"/>
        <w:numPr>
          <w:ilvl w:val="1"/>
          <w:numId w:val="11"/>
        </w:numPr>
        <w:spacing w:after="0" w:line="240" w:lineRule="auto"/>
        <w:ind w:left="1170"/>
        <w:rPr>
          <w:rFonts w:cstheme="minorHAnsi"/>
        </w:rPr>
      </w:pPr>
      <w:r w:rsidRPr="00AE623A">
        <w:rPr>
          <w:rFonts w:cstheme="minorHAnsi"/>
        </w:rPr>
        <w:t>Date on which the written agreement was signed</w:t>
      </w:r>
    </w:p>
    <w:p w14:paraId="6E8C950A" w14:textId="6581E313" w:rsidR="00D52275" w:rsidRPr="006B13A4" w:rsidRDefault="006B13A4" w:rsidP="00B2096E">
      <w:pPr>
        <w:spacing w:after="0" w:line="240" w:lineRule="auto"/>
        <w:rPr>
          <w:rFonts w:cstheme="minorHAnsi"/>
        </w:rPr>
      </w:pPr>
      <w:r w:rsidRPr="00D714A6">
        <w:rPr>
          <w:rFonts w:cstheme="minorHAnsi"/>
          <w:u w:val="single"/>
        </w:rPr>
        <w:t>Attachment 7</w:t>
      </w:r>
      <w:r>
        <w:rPr>
          <w:rFonts w:cstheme="minorHAnsi"/>
        </w:rPr>
        <w:t>-</w:t>
      </w:r>
      <w:r w:rsidR="00FF2B33" w:rsidRPr="006B13A4">
        <w:rPr>
          <w:rFonts w:cstheme="minorHAnsi"/>
        </w:rPr>
        <w:t>Summative evaluation</w:t>
      </w:r>
      <w:bookmarkStart w:id="59" w:name="_Toc387223011"/>
      <w:bookmarkStart w:id="60" w:name="_Toc387223170"/>
      <w:bookmarkStart w:id="61" w:name="_Toc398628579"/>
      <w:bookmarkEnd w:id="59"/>
      <w:bookmarkEnd w:id="60"/>
      <w:bookmarkEnd w:id="61"/>
      <w:r w:rsidR="00532EBE" w:rsidRPr="006B13A4">
        <w:rPr>
          <w:rFonts w:cstheme="minorHAnsi"/>
        </w:rPr>
        <w:t xml:space="preserve"> – </w:t>
      </w:r>
      <w:r w:rsidR="00B2096E">
        <w:rPr>
          <w:rFonts w:cstheme="minorHAnsi"/>
        </w:rPr>
        <w:t>N</w:t>
      </w:r>
      <w:r w:rsidR="00532EBE" w:rsidRPr="006B13A4">
        <w:rPr>
          <w:rFonts w:cstheme="minorHAnsi"/>
        </w:rPr>
        <w:t>urse planner’s analysis of the activity, including whether the stated outcome was met and implications for future activities.</w:t>
      </w:r>
    </w:p>
    <w:p w14:paraId="1CBC9D32" w14:textId="77777777" w:rsidR="00B2096E" w:rsidRDefault="00B2096E" w:rsidP="00B2096E">
      <w:pPr>
        <w:spacing w:after="0" w:line="240" w:lineRule="auto"/>
        <w:rPr>
          <w:rFonts w:asciiTheme="minorHAnsi" w:hAnsiTheme="minorHAnsi" w:cstheme="minorHAnsi"/>
        </w:rPr>
      </w:pPr>
    </w:p>
    <w:p w14:paraId="223EA5DC" w14:textId="1F5F0E84" w:rsidR="00D52275" w:rsidRPr="00AE623A" w:rsidRDefault="00D52275" w:rsidP="00B2096E">
      <w:pPr>
        <w:spacing w:after="0" w:line="240" w:lineRule="auto"/>
        <w:rPr>
          <w:rFonts w:asciiTheme="minorHAnsi" w:hAnsiTheme="minorHAnsi" w:cstheme="minorHAnsi"/>
        </w:rPr>
      </w:pPr>
      <w:r w:rsidRPr="00AE623A">
        <w:rPr>
          <w:rFonts w:asciiTheme="minorHAnsi" w:hAnsiTheme="minorHAnsi" w:cstheme="minorHAnsi"/>
        </w:rPr>
        <w:t xml:space="preserve">Thank you for completing this provider application. MNA reviewers will </w:t>
      </w:r>
      <w:r w:rsidR="00762A93" w:rsidRPr="00AE623A">
        <w:rPr>
          <w:rFonts w:asciiTheme="minorHAnsi" w:hAnsiTheme="minorHAnsi" w:cstheme="minorHAnsi"/>
        </w:rPr>
        <w:t xml:space="preserve">evaluate your evidence in relation to ANCC accreditation criteria. You will be contacted if reviewers have questions or need additional information to complete the review process. </w:t>
      </w:r>
      <w:r w:rsidR="002D60D6" w:rsidRPr="00AE623A">
        <w:rPr>
          <w:rFonts w:asciiTheme="minorHAnsi" w:hAnsiTheme="minorHAnsi" w:cstheme="minorHAnsi"/>
        </w:rPr>
        <w:t xml:space="preserve">A virtual visit will be scheduled to give you an opportunity to meet with the peer reviewers to clarify, verify, and amplify information in your written materials. </w:t>
      </w:r>
      <w:r w:rsidR="00762A93" w:rsidRPr="00AE623A">
        <w:rPr>
          <w:rFonts w:asciiTheme="minorHAnsi" w:hAnsiTheme="minorHAnsi" w:cstheme="minorHAnsi"/>
        </w:rPr>
        <w:t>You will receive a</w:t>
      </w:r>
      <w:r w:rsidR="002D60D6" w:rsidRPr="00AE623A">
        <w:rPr>
          <w:rFonts w:asciiTheme="minorHAnsi" w:hAnsiTheme="minorHAnsi" w:cstheme="minorHAnsi"/>
        </w:rPr>
        <w:t>n approval decision</w:t>
      </w:r>
      <w:r w:rsidR="00762A93" w:rsidRPr="00AE623A">
        <w:rPr>
          <w:rFonts w:asciiTheme="minorHAnsi" w:hAnsiTheme="minorHAnsi" w:cstheme="minorHAnsi"/>
        </w:rPr>
        <w:t xml:space="preserve"> from the Director of </w:t>
      </w:r>
      <w:r w:rsidR="00AE623A">
        <w:rPr>
          <w:rFonts w:asciiTheme="minorHAnsi" w:hAnsiTheme="minorHAnsi" w:cstheme="minorHAnsi"/>
        </w:rPr>
        <w:t>Professional Development</w:t>
      </w:r>
      <w:r w:rsidR="00762A93" w:rsidRPr="00AE623A">
        <w:rPr>
          <w:rFonts w:asciiTheme="minorHAnsi" w:hAnsiTheme="minorHAnsi" w:cstheme="minorHAnsi"/>
        </w:rPr>
        <w:t xml:space="preserve"> when the review process has been completed.</w:t>
      </w:r>
    </w:p>
    <w:sectPr w:rsidR="00D52275" w:rsidRPr="00AE623A" w:rsidSect="00A701DC">
      <w:headerReference w:type="default" r:id="rId11"/>
      <w:footerReference w:type="default" r:id="rId12"/>
      <w:headerReference w:type="first" r:id="rId13"/>
      <w:footerReference w:type="first" r:id="rId14"/>
      <w:pgSz w:w="12240" w:h="15840"/>
      <w:pgMar w:top="1008" w:right="1152" w:bottom="1152" w:left="1152" w:header="115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314B" w14:textId="77777777" w:rsidR="002E2288" w:rsidRDefault="002E2288" w:rsidP="001561CD">
      <w:pPr>
        <w:spacing w:after="0" w:line="240" w:lineRule="auto"/>
      </w:pPr>
      <w:r>
        <w:separator/>
      </w:r>
    </w:p>
  </w:endnote>
  <w:endnote w:type="continuationSeparator" w:id="0">
    <w:p w14:paraId="79FB49E7" w14:textId="77777777" w:rsidR="002E2288" w:rsidRDefault="002E2288" w:rsidP="0015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PMingLiU"/>
    <w:panose1 w:val="00000000000000000000"/>
    <w:charset w:val="88"/>
    <w:family w:val="roman"/>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022B" w14:textId="355020D5" w:rsidR="00BE7271" w:rsidRPr="00D64543" w:rsidRDefault="00BE7271" w:rsidP="00BE7271">
    <w:pPr>
      <w:pStyle w:val="Footer"/>
      <w:jc w:val="center"/>
      <w:rPr>
        <w:sz w:val="20"/>
        <w:szCs w:val="20"/>
      </w:rPr>
    </w:pPr>
    <w:r w:rsidRPr="00D64543">
      <w:rPr>
        <w:sz w:val="20"/>
        <w:szCs w:val="20"/>
      </w:rPr>
      <w:t xml:space="preserve">Montana Nurses Association is accredited with distinction as an approver of nursing </w:t>
    </w:r>
    <w:r w:rsidR="00BF5132" w:rsidRPr="00D64543">
      <w:rPr>
        <w:sz w:val="20"/>
        <w:szCs w:val="20"/>
      </w:rPr>
      <w:t xml:space="preserve">continuing professional development </w:t>
    </w:r>
    <w:r w:rsidRPr="00D64543">
      <w:rPr>
        <w:sz w:val="20"/>
        <w:szCs w:val="20"/>
      </w:rPr>
      <w:t>by the American Nurses Credentialing Center’s Commission on Accreditation.</w:t>
    </w:r>
  </w:p>
  <w:p w14:paraId="3E550D62" w14:textId="584392BC" w:rsidR="00160A12" w:rsidRPr="00CC447D" w:rsidRDefault="000662B6" w:rsidP="008066C2">
    <w:pPr>
      <w:pStyle w:val="Footer"/>
      <w:tabs>
        <w:tab w:val="clear" w:pos="9360"/>
        <w:tab w:val="right" w:pos="9630"/>
      </w:tabs>
      <w:ind w:left="-450" w:right="-540"/>
      <w:rPr>
        <w:rFonts w:ascii="Times New Roman" w:hAnsi="Times New Roman" w:cs="Times New Roman"/>
        <w:sz w:val="20"/>
        <w:szCs w:val="20"/>
      </w:rPr>
    </w:pPr>
    <w:r>
      <w:rPr>
        <w:rFonts w:ascii="Times New Roman" w:hAnsi="Times New Roman" w:cs="Times New Roman"/>
        <w:sz w:val="20"/>
        <w:szCs w:val="20"/>
      </w:rPr>
      <w:t>5/2/22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9B7A" w14:textId="20E70E84" w:rsidR="00BE7271" w:rsidRDefault="00BE7271" w:rsidP="00BE7271">
    <w:pPr>
      <w:pStyle w:val="Footer"/>
      <w:jc w:val="center"/>
    </w:pPr>
    <w:r>
      <w:t xml:space="preserve">Montana Nurses Association is accredited with distinction as an approver of </w:t>
    </w:r>
    <w:r w:rsidR="00BF5132">
      <w:t xml:space="preserve">nursing </w:t>
    </w:r>
    <w:r>
      <w:t xml:space="preserve">continuing </w:t>
    </w:r>
    <w:r w:rsidR="00BF5132">
      <w:t>professional development</w:t>
    </w:r>
    <w:r>
      <w:t xml:space="preserve"> by the American Nurses Credentialing Center’s Commission on Accreditation.</w:t>
    </w:r>
  </w:p>
  <w:p w14:paraId="3DF4BA94" w14:textId="45C0BA05" w:rsidR="00BE7271" w:rsidRDefault="000662B6">
    <w:pPr>
      <w:pStyle w:val="Footer"/>
    </w:pPr>
    <w:r>
      <w:t>5/2/22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6558" w14:textId="77777777" w:rsidR="002E2288" w:rsidRDefault="002E2288" w:rsidP="001561CD">
      <w:pPr>
        <w:spacing w:after="0" w:line="240" w:lineRule="auto"/>
      </w:pPr>
      <w:r>
        <w:separator/>
      </w:r>
    </w:p>
  </w:footnote>
  <w:footnote w:type="continuationSeparator" w:id="0">
    <w:p w14:paraId="6ADEC415" w14:textId="77777777" w:rsidR="002E2288" w:rsidRDefault="002E2288" w:rsidP="0015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5293"/>
      <w:docPartObj>
        <w:docPartGallery w:val="Page Numbers (Top of Page)"/>
        <w:docPartUnique/>
      </w:docPartObj>
    </w:sdtPr>
    <w:sdtEndPr>
      <w:rPr>
        <w:rFonts w:ascii="Times New Roman" w:hAnsi="Times New Roman" w:cs="Times New Roman"/>
        <w:sz w:val="20"/>
        <w:szCs w:val="20"/>
      </w:rPr>
    </w:sdtEndPr>
    <w:sdtContent>
      <w:p w14:paraId="79EDC7E9" w14:textId="77777777" w:rsidR="00160A12" w:rsidRPr="00D360E1" w:rsidRDefault="00160A12">
        <w:pPr>
          <w:pStyle w:val="Header"/>
          <w:jc w:val="right"/>
          <w:rPr>
            <w:rFonts w:ascii="Times New Roman" w:hAnsi="Times New Roman" w:cs="Times New Roman"/>
            <w:sz w:val="20"/>
            <w:szCs w:val="20"/>
          </w:rPr>
        </w:pPr>
        <w:r w:rsidRPr="00D360E1">
          <w:rPr>
            <w:rFonts w:ascii="Times New Roman" w:hAnsi="Times New Roman" w:cs="Times New Roman"/>
            <w:sz w:val="20"/>
            <w:szCs w:val="20"/>
          </w:rPr>
          <w:fldChar w:fldCharType="begin"/>
        </w:r>
        <w:r w:rsidRPr="00D360E1">
          <w:rPr>
            <w:rFonts w:ascii="Times New Roman" w:hAnsi="Times New Roman" w:cs="Times New Roman"/>
            <w:sz w:val="20"/>
            <w:szCs w:val="20"/>
          </w:rPr>
          <w:instrText xml:space="preserve"> PAGE   \* MERGEFORMAT </w:instrText>
        </w:r>
        <w:r w:rsidRPr="00D360E1">
          <w:rPr>
            <w:rFonts w:ascii="Times New Roman" w:hAnsi="Times New Roman" w:cs="Times New Roman"/>
            <w:sz w:val="20"/>
            <w:szCs w:val="20"/>
          </w:rPr>
          <w:fldChar w:fldCharType="separate"/>
        </w:r>
        <w:r w:rsidR="00F14E0D">
          <w:rPr>
            <w:rFonts w:ascii="Times New Roman" w:hAnsi="Times New Roman" w:cs="Times New Roman"/>
            <w:noProof/>
            <w:sz w:val="20"/>
            <w:szCs w:val="20"/>
          </w:rPr>
          <w:t>13</w:t>
        </w:r>
        <w:r w:rsidRPr="00D360E1">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DA8" w14:textId="31808FDB" w:rsidR="00160A12" w:rsidRDefault="00A701DC">
    <w:pPr>
      <w:pStyle w:val="Header"/>
    </w:pPr>
    <w:r>
      <w:rPr>
        <w:noProof/>
      </w:rPr>
      <mc:AlternateContent>
        <mc:Choice Requires="wps">
          <w:drawing>
            <wp:anchor distT="0" distB="0" distL="114300" distR="114300" simplePos="0" relativeHeight="251659264" behindDoc="0" locked="0" layoutInCell="1" allowOverlap="1" wp14:anchorId="0E2E1F2F" wp14:editId="75E8D74C">
              <wp:simplePos x="0" y="0"/>
              <wp:positionH relativeFrom="column">
                <wp:posOffset>-601980</wp:posOffset>
              </wp:positionH>
              <wp:positionV relativeFrom="paragraph">
                <wp:posOffset>-659130</wp:posOffset>
              </wp:positionV>
              <wp:extent cx="7477125" cy="8763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7712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DD7D3C" w14:textId="77777777" w:rsidR="0095299A" w:rsidRPr="0095299A" w:rsidRDefault="0095299A" w:rsidP="0095299A">
                          <w:pPr>
                            <w:shd w:val="clear" w:color="auto" w:fill="B8CCE4" w:themeFill="accent1" w:themeFillTint="66"/>
                            <w:spacing w:after="0" w:line="240" w:lineRule="auto"/>
                            <w:ind w:right="-540"/>
                            <w:jc w:val="center"/>
                            <w:rPr>
                              <w:rFonts w:ascii="Times New Roman" w:hAnsi="Times New Roman"/>
                              <w:b/>
                              <w:sz w:val="12"/>
                              <w:szCs w:val="12"/>
                            </w:rPr>
                          </w:pPr>
                        </w:p>
                        <w:p w14:paraId="025D560B" w14:textId="3CF69585" w:rsidR="00160A12" w:rsidRDefault="00160A12" w:rsidP="0095299A">
                          <w:pPr>
                            <w:shd w:val="clear" w:color="auto" w:fill="B8CCE4" w:themeFill="accent1" w:themeFillTint="66"/>
                            <w:spacing w:after="0" w:line="240" w:lineRule="auto"/>
                            <w:ind w:right="-540"/>
                            <w:jc w:val="center"/>
                            <w:rPr>
                              <w:rFonts w:ascii="Times New Roman" w:hAnsi="Times New Roman"/>
                              <w:b/>
                              <w:sz w:val="36"/>
                              <w:szCs w:val="36"/>
                            </w:rPr>
                          </w:pPr>
                          <w:r w:rsidRPr="001C4B45">
                            <w:rPr>
                              <w:rFonts w:ascii="Times New Roman" w:hAnsi="Times New Roman"/>
                              <w:b/>
                              <w:sz w:val="36"/>
                              <w:szCs w:val="36"/>
                            </w:rPr>
                            <w:t>Montana Nurses Association</w:t>
                          </w:r>
                        </w:p>
                        <w:p w14:paraId="5AD2DC0B" w14:textId="77777777" w:rsidR="008B157D" w:rsidRPr="008B157D" w:rsidRDefault="008B157D" w:rsidP="0095299A">
                          <w:pPr>
                            <w:shd w:val="clear" w:color="auto" w:fill="B8CCE4" w:themeFill="accent1" w:themeFillTint="66"/>
                            <w:spacing w:after="0" w:line="240" w:lineRule="auto"/>
                            <w:ind w:right="-540"/>
                            <w:jc w:val="center"/>
                            <w:rPr>
                              <w:rFonts w:ascii="Times New Roman" w:hAnsi="Times New Roman"/>
                              <w:b/>
                              <w:sz w:val="16"/>
                              <w:szCs w:val="16"/>
                            </w:rPr>
                          </w:pPr>
                        </w:p>
                        <w:p w14:paraId="51BA9872" w14:textId="42353DCA" w:rsidR="00160A12" w:rsidRDefault="00160A12" w:rsidP="002D2123">
                          <w:pPr>
                            <w:shd w:val="clear" w:color="auto" w:fill="B8CCE4" w:themeFill="accent1" w:themeFillTint="66"/>
                            <w:ind w:right="-135"/>
                            <w:jc w:val="center"/>
                            <w:rPr>
                              <w:rFonts w:ascii="Times New Roman" w:hAnsi="Times New Roman"/>
                              <w:b/>
                            </w:rPr>
                          </w:pPr>
                          <w:r w:rsidRPr="001C4B45">
                            <w:rPr>
                              <w:rFonts w:ascii="Times New Roman" w:hAnsi="Times New Roman"/>
                              <w:b/>
                            </w:rPr>
                            <w:t>Application for Provider Unit Approval</w:t>
                          </w:r>
                          <w:r w:rsidR="00B2370B">
                            <w:rPr>
                              <w:rFonts w:ascii="Times New Roman" w:hAnsi="Times New Roman"/>
                              <w:b/>
                            </w:rPr>
                            <w:t xml:space="preserve"> – </w:t>
                          </w:r>
                          <w:r w:rsidR="000F4E34">
                            <w:rPr>
                              <w:rFonts w:ascii="Times New Roman" w:hAnsi="Times New Roman"/>
                              <w:b/>
                            </w:rPr>
                            <w:t>U</w:t>
                          </w:r>
                          <w:r w:rsidR="00BA1D40">
                            <w:rPr>
                              <w:rFonts w:ascii="Times New Roman" w:hAnsi="Times New Roman"/>
                              <w:b/>
                            </w:rPr>
                            <w:t xml:space="preserve">pdated </w:t>
                          </w:r>
                          <w:r w:rsidR="000662B6">
                            <w:rPr>
                              <w:rFonts w:ascii="Times New Roman" w:hAnsi="Times New Roman"/>
                              <w:b/>
                            </w:rPr>
                            <w:t>5/2/22</w:t>
                          </w:r>
                        </w:p>
                        <w:p w14:paraId="136086C8" w14:textId="77777777" w:rsidR="008B157D" w:rsidRDefault="008B157D" w:rsidP="002D2123">
                          <w:pPr>
                            <w:shd w:val="clear" w:color="auto" w:fill="B8CCE4" w:themeFill="accent1" w:themeFillTint="66"/>
                            <w:ind w:right="-135"/>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E1F2F" id="_x0000_t202" coordsize="21600,21600" o:spt="202" path="m,l,21600r21600,l21600,xe">
              <v:stroke joinstyle="miter"/>
              <v:path gradientshapeok="t" o:connecttype="rect"/>
            </v:shapetype>
            <v:shape id="Text Box 8" o:spid="_x0000_s1026" type="#_x0000_t202" style="position:absolute;margin-left:-47.4pt;margin-top:-51.9pt;width:588.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" fillcolor="white [3201]" strokeweight=".5pt">
              <v:path arrowok="t"/>
              <v:textbox>
                <w:txbxContent>
                  <w:p w14:paraId="65DD7D3C" w14:textId="77777777" w:rsidR="0095299A" w:rsidRPr="0095299A" w:rsidRDefault="0095299A" w:rsidP="0095299A">
                    <w:pPr>
                      <w:shd w:val="clear" w:color="auto" w:fill="B8CCE4" w:themeFill="accent1" w:themeFillTint="66"/>
                      <w:spacing w:after="0" w:line="240" w:lineRule="auto"/>
                      <w:ind w:right="-540"/>
                      <w:jc w:val="center"/>
                      <w:rPr>
                        <w:rFonts w:ascii="Times New Roman" w:hAnsi="Times New Roman"/>
                        <w:b/>
                        <w:sz w:val="12"/>
                        <w:szCs w:val="12"/>
                      </w:rPr>
                    </w:pPr>
                  </w:p>
                  <w:p w14:paraId="025D560B" w14:textId="3CF69585" w:rsidR="00160A12" w:rsidRDefault="00160A12" w:rsidP="0095299A">
                    <w:pPr>
                      <w:shd w:val="clear" w:color="auto" w:fill="B8CCE4" w:themeFill="accent1" w:themeFillTint="66"/>
                      <w:spacing w:after="0" w:line="240" w:lineRule="auto"/>
                      <w:ind w:right="-540"/>
                      <w:jc w:val="center"/>
                      <w:rPr>
                        <w:rFonts w:ascii="Times New Roman" w:hAnsi="Times New Roman"/>
                        <w:b/>
                        <w:sz w:val="36"/>
                        <w:szCs w:val="36"/>
                      </w:rPr>
                    </w:pPr>
                    <w:r w:rsidRPr="001C4B45">
                      <w:rPr>
                        <w:rFonts w:ascii="Times New Roman" w:hAnsi="Times New Roman"/>
                        <w:b/>
                        <w:sz w:val="36"/>
                        <w:szCs w:val="36"/>
                      </w:rPr>
                      <w:t>Montana Nurses Association</w:t>
                    </w:r>
                  </w:p>
                  <w:p w14:paraId="5AD2DC0B" w14:textId="77777777" w:rsidR="008B157D" w:rsidRPr="008B157D" w:rsidRDefault="008B157D" w:rsidP="0095299A">
                    <w:pPr>
                      <w:shd w:val="clear" w:color="auto" w:fill="B8CCE4" w:themeFill="accent1" w:themeFillTint="66"/>
                      <w:spacing w:after="0" w:line="240" w:lineRule="auto"/>
                      <w:ind w:right="-540"/>
                      <w:jc w:val="center"/>
                      <w:rPr>
                        <w:rFonts w:ascii="Times New Roman" w:hAnsi="Times New Roman"/>
                        <w:b/>
                        <w:sz w:val="16"/>
                        <w:szCs w:val="16"/>
                      </w:rPr>
                    </w:pPr>
                  </w:p>
                  <w:p w14:paraId="51BA9872" w14:textId="42353DCA" w:rsidR="00160A12" w:rsidRDefault="00160A12" w:rsidP="002D2123">
                    <w:pPr>
                      <w:shd w:val="clear" w:color="auto" w:fill="B8CCE4" w:themeFill="accent1" w:themeFillTint="66"/>
                      <w:ind w:right="-135"/>
                      <w:jc w:val="center"/>
                      <w:rPr>
                        <w:rFonts w:ascii="Times New Roman" w:hAnsi="Times New Roman"/>
                        <w:b/>
                      </w:rPr>
                    </w:pPr>
                    <w:r w:rsidRPr="001C4B45">
                      <w:rPr>
                        <w:rFonts w:ascii="Times New Roman" w:hAnsi="Times New Roman"/>
                        <w:b/>
                      </w:rPr>
                      <w:t>Application for Provider Unit Approval</w:t>
                    </w:r>
                    <w:r w:rsidR="00B2370B">
                      <w:rPr>
                        <w:rFonts w:ascii="Times New Roman" w:hAnsi="Times New Roman"/>
                        <w:b/>
                      </w:rPr>
                      <w:t xml:space="preserve"> – </w:t>
                    </w:r>
                    <w:r w:rsidR="000F4E34">
                      <w:rPr>
                        <w:rFonts w:ascii="Times New Roman" w:hAnsi="Times New Roman"/>
                        <w:b/>
                      </w:rPr>
                      <w:t>U</w:t>
                    </w:r>
                    <w:r w:rsidR="00BA1D40">
                      <w:rPr>
                        <w:rFonts w:ascii="Times New Roman" w:hAnsi="Times New Roman"/>
                        <w:b/>
                      </w:rPr>
                      <w:t xml:space="preserve">pdated </w:t>
                    </w:r>
                    <w:r w:rsidR="000662B6">
                      <w:rPr>
                        <w:rFonts w:ascii="Times New Roman" w:hAnsi="Times New Roman"/>
                        <w:b/>
                      </w:rPr>
                      <w:t>5/2/22</w:t>
                    </w:r>
                  </w:p>
                  <w:p w14:paraId="136086C8" w14:textId="77777777" w:rsidR="008B157D" w:rsidRDefault="008B157D" w:rsidP="002D2123">
                    <w:pPr>
                      <w:shd w:val="clear" w:color="auto" w:fill="B8CCE4" w:themeFill="accent1" w:themeFillTint="66"/>
                      <w:ind w:right="-135"/>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AF851B" wp14:editId="22DC144F">
              <wp:simplePos x="0" y="0"/>
              <wp:positionH relativeFrom="column">
                <wp:posOffset>-445770</wp:posOffset>
              </wp:positionH>
              <wp:positionV relativeFrom="paragraph">
                <wp:posOffset>-546735</wp:posOffset>
              </wp:positionV>
              <wp:extent cx="1028700" cy="6000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ABD73" w14:textId="3A1CDA06" w:rsidR="00160A12" w:rsidRDefault="002D2123">
                          <w:r>
                            <w:rPr>
                              <w:noProof/>
                            </w:rPr>
                            <w:drawing>
                              <wp:inline distT="0" distB="0" distL="0" distR="0" wp14:anchorId="7FE4F5E9" wp14:editId="5FFF37F7">
                                <wp:extent cx="857250" cy="533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533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6AF851B" id="Text Box 10" o:spid="_x0000_s1027" type="#_x0000_t202" style="position:absolute;margin-left:-35.1pt;margin-top:-43.05pt;width:81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" fillcolor="white [3201]" strokeweight=".5pt">
              <v:path arrowok="t"/>
              <v:textbox>
                <w:txbxContent>
                  <w:p w14:paraId="0D2ABD73" w14:textId="3A1CDA06" w:rsidR="00160A12" w:rsidRDefault="002D2123">
                    <w:r>
                      <w:rPr>
                        <w:noProof/>
                      </w:rPr>
                      <w:drawing>
                        <wp:inline distT="0" distB="0" distL="0" distR="0" wp14:anchorId="7FE4F5E9" wp14:editId="5FFF37F7">
                          <wp:extent cx="857250" cy="533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5334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27FBBF5" wp14:editId="654F56A8">
              <wp:simplePos x="0" y="0"/>
              <wp:positionH relativeFrom="column">
                <wp:posOffset>5739765</wp:posOffset>
              </wp:positionH>
              <wp:positionV relativeFrom="paragraph">
                <wp:posOffset>-546735</wp:posOffset>
              </wp:positionV>
              <wp:extent cx="628650" cy="5524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a:solidFill>
                          <a:srgbClr val="000000"/>
                        </a:solidFill>
                        <a:miter lim="800000"/>
                        <a:headEnd/>
                        <a:tailEnd/>
                      </a:ln>
                    </wps:spPr>
                    <wps:txbx>
                      <w:txbxContent>
                        <w:p w14:paraId="42815A69" w14:textId="77777777" w:rsidR="00160A12" w:rsidRDefault="00160A12">
                          <w:r w:rsidRPr="000462B0">
                            <w:rPr>
                              <w:noProof/>
                              <w:lang w:bidi="ar-SA"/>
                            </w:rPr>
                            <w:drawing>
                              <wp:inline distT="0" distB="0" distL="0" distR="0" wp14:anchorId="683643F8" wp14:editId="12E2C450">
                                <wp:extent cx="390525" cy="42586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572" cy="4324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BBF5" id="Text Box 5" o:spid="_x0000_s1028" type="#_x0000_t202" style="position:absolute;margin-left:451.95pt;margin-top:-43.05pt;width:49.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">
              <v:textbox>
                <w:txbxContent>
                  <w:p w14:paraId="42815A69" w14:textId="77777777" w:rsidR="00160A12" w:rsidRDefault="00160A12">
                    <w:r w:rsidRPr="000462B0">
                      <w:rPr>
                        <w:noProof/>
                        <w:lang w:bidi="ar-SA"/>
                      </w:rPr>
                      <w:drawing>
                        <wp:inline distT="0" distB="0" distL="0" distR="0" wp14:anchorId="683643F8" wp14:editId="12E2C450">
                          <wp:extent cx="390525" cy="42586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572" cy="432456"/>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1B"/>
    <w:multiLevelType w:val="hybridMultilevel"/>
    <w:tmpl w:val="DF28B332"/>
    <w:lvl w:ilvl="0" w:tplc="0F102C8A">
      <w:start w:val="1"/>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00F10"/>
    <w:multiLevelType w:val="hybridMultilevel"/>
    <w:tmpl w:val="59740DF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FB3028"/>
    <w:multiLevelType w:val="hybridMultilevel"/>
    <w:tmpl w:val="839A0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65A7E"/>
    <w:multiLevelType w:val="hybridMultilevel"/>
    <w:tmpl w:val="DFC890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FA4468E"/>
    <w:multiLevelType w:val="hybridMultilevel"/>
    <w:tmpl w:val="38A4427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6F16D0"/>
    <w:multiLevelType w:val="hybridMultilevel"/>
    <w:tmpl w:val="DBF4A7C2"/>
    <w:lvl w:ilvl="0" w:tplc="04090001">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5B5465"/>
    <w:multiLevelType w:val="hybridMultilevel"/>
    <w:tmpl w:val="BF5CB1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83F37"/>
    <w:multiLevelType w:val="hybridMultilevel"/>
    <w:tmpl w:val="DF28B332"/>
    <w:lvl w:ilvl="0" w:tplc="0F102C8A">
      <w:start w:val="1"/>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862AF"/>
    <w:multiLevelType w:val="hybridMultilevel"/>
    <w:tmpl w:val="27F42C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2C31A7"/>
    <w:multiLevelType w:val="hybridMultilevel"/>
    <w:tmpl w:val="1F1E3D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1EE34EB"/>
    <w:multiLevelType w:val="hybridMultilevel"/>
    <w:tmpl w:val="4CF8160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9F3385"/>
    <w:multiLevelType w:val="hybridMultilevel"/>
    <w:tmpl w:val="55CC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80133"/>
    <w:multiLevelType w:val="hybridMultilevel"/>
    <w:tmpl w:val="64AA648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5234B"/>
    <w:multiLevelType w:val="hybridMultilevel"/>
    <w:tmpl w:val="583A44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D6075"/>
    <w:multiLevelType w:val="hybridMultilevel"/>
    <w:tmpl w:val="7E7C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B56AD"/>
    <w:multiLevelType w:val="hybridMultilevel"/>
    <w:tmpl w:val="E4DEA2F6"/>
    <w:lvl w:ilvl="0" w:tplc="9D4E36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27EA6"/>
    <w:multiLevelType w:val="hybridMultilevel"/>
    <w:tmpl w:val="FAD2D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14519"/>
    <w:multiLevelType w:val="hybridMultilevel"/>
    <w:tmpl w:val="549A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D4F7E"/>
    <w:multiLevelType w:val="hybridMultilevel"/>
    <w:tmpl w:val="276CE15A"/>
    <w:lvl w:ilvl="0" w:tplc="A94E9C90">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91119"/>
    <w:multiLevelType w:val="hybridMultilevel"/>
    <w:tmpl w:val="3A7292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3D3358"/>
    <w:multiLevelType w:val="hybridMultilevel"/>
    <w:tmpl w:val="839A0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876BD"/>
    <w:multiLevelType w:val="hybridMultilevel"/>
    <w:tmpl w:val="2598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22" w15:restartNumberingAfterBreak="0">
    <w:nsid w:val="744C476B"/>
    <w:multiLevelType w:val="hybridMultilevel"/>
    <w:tmpl w:val="502C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991449">
    <w:abstractNumId w:val="18"/>
  </w:num>
  <w:num w:numId="2" w16cid:durableId="349375912">
    <w:abstractNumId w:val="5"/>
  </w:num>
  <w:num w:numId="3" w16cid:durableId="94982327">
    <w:abstractNumId w:val="1"/>
  </w:num>
  <w:num w:numId="4" w16cid:durableId="1438404302">
    <w:abstractNumId w:val="10"/>
  </w:num>
  <w:num w:numId="5" w16cid:durableId="54861787">
    <w:abstractNumId w:val="17"/>
  </w:num>
  <w:num w:numId="6" w16cid:durableId="1377122615">
    <w:abstractNumId w:val="12"/>
  </w:num>
  <w:num w:numId="7" w16cid:durableId="177738072">
    <w:abstractNumId w:val="13"/>
  </w:num>
  <w:num w:numId="8" w16cid:durableId="1270048794">
    <w:abstractNumId w:val="15"/>
  </w:num>
  <w:num w:numId="9" w16cid:durableId="1738743973">
    <w:abstractNumId w:val="7"/>
  </w:num>
  <w:num w:numId="10" w16cid:durableId="1083071139">
    <w:abstractNumId w:val="0"/>
  </w:num>
  <w:num w:numId="11" w16cid:durableId="474759976">
    <w:abstractNumId w:val="4"/>
  </w:num>
  <w:num w:numId="12" w16cid:durableId="615449305">
    <w:abstractNumId w:val="19"/>
  </w:num>
  <w:num w:numId="13" w16cid:durableId="1274166416">
    <w:abstractNumId w:val="21"/>
  </w:num>
  <w:num w:numId="14" w16cid:durableId="1618681817">
    <w:abstractNumId w:val="9"/>
  </w:num>
  <w:num w:numId="15" w16cid:durableId="1157771854">
    <w:abstractNumId w:val="8"/>
  </w:num>
  <w:num w:numId="16" w16cid:durableId="188225554">
    <w:abstractNumId w:val="11"/>
  </w:num>
  <w:num w:numId="17" w16cid:durableId="1624269468">
    <w:abstractNumId w:val="16"/>
  </w:num>
  <w:num w:numId="18" w16cid:durableId="838815712">
    <w:abstractNumId w:val="6"/>
  </w:num>
  <w:num w:numId="19" w16cid:durableId="1839886209">
    <w:abstractNumId w:val="2"/>
  </w:num>
  <w:num w:numId="20" w16cid:durableId="2085448302">
    <w:abstractNumId w:val="20"/>
  </w:num>
  <w:num w:numId="21" w16cid:durableId="536505997">
    <w:abstractNumId w:val="14"/>
  </w:num>
  <w:num w:numId="22" w16cid:durableId="124281204">
    <w:abstractNumId w:val="22"/>
  </w:num>
  <w:num w:numId="23" w16cid:durableId="111759953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D5"/>
    <w:rsid w:val="000028EB"/>
    <w:rsid w:val="00007305"/>
    <w:rsid w:val="0001260D"/>
    <w:rsid w:val="00012D00"/>
    <w:rsid w:val="00021F0B"/>
    <w:rsid w:val="000237B3"/>
    <w:rsid w:val="00024489"/>
    <w:rsid w:val="000402D3"/>
    <w:rsid w:val="00044360"/>
    <w:rsid w:val="000462B0"/>
    <w:rsid w:val="000646BB"/>
    <w:rsid w:val="000662B6"/>
    <w:rsid w:val="00066B27"/>
    <w:rsid w:val="000A09AE"/>
    <w:rsid w:val="000B0ADF"/>
    <w:rsid w:val="000B1DA1"/>
    <w:rsid w:val="000B3732"/>
    <w:rsid w:val="000B3850"/>
    <w:rsid w:val="000B525B"/>
    <w:rsid w:val="000C0F6A"/>
    <w:rsid w:val="000C637C"/>
    <w:rsid w:val="000C7C8F"/>
    <w:rsid w:val="000D19ED"/>
    <w:rsid w:val="000E551E"/>
    <w:rsid w:val="000F3606"/>
    <w:rsid w:val="000F4E34"/>
    <w:rsid w:val="000F5ACD"/>
    <w:rsid w:val="000F62CC"/>
    <w:rsid w:val="00100F92"/>
    <w:rsid w:val="00117778"/>
    <w:rsid w:val="00117CED"/>
    <w:rsid w:val="00133A5B"/>
    <w:rsid w:val="001351A1"/>
    <w:rsid w:val="00150307"/>
    <w:rsid w:val="0015125D"/>
    <w:rsid w:val="00151AA5"/>
    <w:rsid w:val="001561CD"/>
    <w:rsid w:val="00160A12"/>
    <w:rsid w:val="00163A14"/>
    <w:rsid w:val="00171EC8"/>
    <w:rsid w:val="00174606"/>
    <w:rsid w:val="001769FF"/>
    <w:rsid w:val="001818A8"/>
    <w:rsid w:val="001908E9"/>
    <w:rsid w:val="001A5A82"/>
    <w:rsid w:val="001A6697"/>
    <w:rsid w:val="001A6B10"/>
    <w:rsid w:val="001C0C8B"/>
    <w:rsid w:val="001C221D"/>
    <w:rsid w:val="001C4B45"/>
    <w:rsid w:val="001D421C"/>
    <w:rsid w:val="001F6C26"/>
    <w:rsid w:val="00213FD6"/>
    <w:rsid w:val="00216F8E"/>
    <w:rsid w:val="00226929"/>
    <w:rsid w:val="002504EF"/>
    <w:rsid w:val="00262B8C"/>
    <w:rsid w:val="00271954"/>
    <w:rsid w:val="00272BFA"/>
    <w:rsid w:val="002857D0"/>
    <w:rsid w:val="002A6C28"/>
    <w:rsid w:val="002B1994"/>
    <w:rsid w:val="002D03E0"/>
    <w:rsid w:val="002D2123"/>
    <w:rsid w:val="002D39E2"/>
    <w:rsid w:val="002D60D6"/>
    <w:rsid w:val="002E2288"/>
    <w:rsid w:val="003263F2"/>
    <w:rsid w:val="00327FE4"/>
    <w:rsid w:val="0033046D"/>
    <w:rsid w:val="00332E7C"/>
    <w:rsid w:val="00334641"/>
    <w:rsid w:val="0033537C"/>
    <w:rsid w:val="00337CA6"/>
    <w:rsid w:val="003403DD"/>
    <w:rsid w:val="0034187F"/>
    <w:rsid w:val="00344578"/>
    <w:rsid w:val="00362138"/>
    <w:rsid w:val="003660CC"/>
    <w:rsid w:val="00386B9F"/>
    <w:rsid w:val="00392E64"/>
    <w:rsid w:val="0039677A"/>
    <w:rsid w:val="003A4C38"/>
    <w:rsid w:val="003A6A76"/>
    <w:rsid w:val="003B094E"/>
    <w:rsid w:val="003B628A"/>
    <w:rsid w:val="003C6215"/>
    <w:rsid w:val="003C67D8"/>
    <w:rsid w:val="003D0C28"/>
    <w:rsid w:val="003D21C6"/>
    <w:rsid w:val="003D2E44"/>
    <w:rsid w:val="003F02EB"/>
    <w:rsid w:val="00410FA5"/>
    <w:rsid w:val="0041477E"/>
    <w:rsid w:val="00420216"/>
    <w:rsid w:val="004334F4"/>
    <w:rsid w:val="00434E0F"/>
    <w:rsid w:val="004453BB"/>
    <w:rsid w:val="00466261"/>
    <w:rsid w:val="0046645B"/>
    <w:rsid w:val="00466EF9"/>
    <w:rsid w:val="00492C26"/>
    <w:rsid w:val="00494F11"/>
    <w:rsid w:val="004B2023"/>
    <w:rsid w:val="004B5F7C"/>
    <w:rsid w:val="004B6F12"/>
    <w:rsid w:val="004E4C99"/>
    <w:rsid w:val="004F0710"/>
    <w:rsid w:val="00505E8D"/>
    <w:rsid w:val="005070CC"/>
    <w:rsid w:val="0051321C"/>
    <w:rsid w:val="00513597"/>
    <w:rsid w:val="00532EBE"/>
    <w:rsid w:val="005413F3"/>
    <w:rsid w:val="00552943"/>
    <w:rsid w:val="0055411F"/>
    <w:rsid w:val="005652E2"/>
    <w:rsid w:val="0057607C"/>
    <w:rsid w:val="005A30EB"/>
    <w:rsid w:val="005B17A0"/>
    <w:rsid w:val="005D6798"/>
    <w:rsid w:val="00640351"/>
    <w:rsid w:val="00641A2B"/>
    <w:rsid w:val="00652B27"/>
    <w:rsid w:val="0068140F"/>
    <w:rsid w:val="006A1A0C"/>
    <w:rsid w:val="006A4182"/>
    <w:rsid w:val="006A4475"/>
    <w:rsid w:val="006A5B91"/>
    <w:rsid w:val="006B13A4"/>
    <w:rsid w:val="006B1493"/>
    <w:rsid w:val="006B75EA"/>
    <w:rsid w:val="006C27F4"/>
    <w:rsid w:val="006C73E5"/>
    <w:rsid w:val="006E53D0"/>
    <w:rsid w:val="006F1914"/>
    <w:rsid w:val="00704827"/>
    <w:rsid w:val="007113C4"/>
    <w:rsid w:val="00722441"/>
    <w:rsid w:val="00722EB7"/>
    <w:rsid w:val="00727975"/>
    <w:rsid w:val="00731780"/>
    <w:rsid w:val="007339B1"/>
    <w:rsid w:val="00762A93"/>
    <w:rsid w:val="00776A80"/>
    <w:rsid w:val="007849F6"/>
    <w:rsid w:val="0078512E"/>
    <w:rsid w:val="007A227E"/>
    <w:rsid w:val="007B4389"/>
    <w:rsid w:val="007B60A8"/>
    <w:rsid w:val="007B699F"/>
    <w:rsid w:val="007C0F29"/>
    <w:rsid w:val="007C7AE8"/>
    <w:rsid w:val="007D087E"/>
    <w:rsid w:val="007E0E5A"/>
    <w:rsid w:val="007E1B75"/>
    <w:rsid w:val="007E2155"/>
    <w:rsid w:val="007E69A8"/>
    <w:rsid w:val="007F03BE"/>
    <w:rsid w:val="00800A36"/>
    <w:rsid w:val="008066C2"/>
    <w:rsid w:val="00821C32"/>
    <w:rsid w:val="00823889"/>
    <w:rsid w:val="0084198F"/>
    <w:rsid w:val="00842251"/>
    <w:rsid w:val="0084772A"/>
    <w:rsid w:val="00847E53"/>
    <w:rsid w:val="00857A89"/>
    <w:rsid w:val="008622A7"/>
    <w:rsid w:val="00880A1B"/>
    <w:rsid w:val="008854E5"/>
    <w:rsid w:val="0089176A"/>
    <w:rsid w:val="008A75B1"/>
    <w:rsid w:val="008B06E2"/>
    <w:rsid w:val="008B10A8"/>
    <w:rsid w:val="008B157D"/>
    <w:rsid w:val="008D6106"/>
    <w:rsid w:val="008F397A"/>
    <w:rsid w:val="009010D8"/>
    <w:rsid w:val="0091185C"/>
    <w:rsid w:val="00912197"/>
    <w:rsid w:val="00913B42"/>
    <w:rsid w:val="00914399"/>
    <w:rsid w:val="009327B9"/>
    <w:rsid w:val="0095299A"/>
    <w:rsid w:val="009549D3"/>
    <w:rsid w:val="00971D03"/>
    <w:rsid w:val="00972030"/>
    <w:rsid w:val="00975A01"/>
    <w:rsid w:val="009766D7"/>
    <w:rsid w:val="00977942"/>
    <w:rsid w:val="009A6BFF"/>
    <w:rsid w:val="009B136A"/>
    <w:rsid w:val="009B16C9"/>
    <w:rsid w:val="009E41CC"/>
    <w:rsid w:val="009E6E4E"/>
    <w:rsid w:val="00A02E1C"/>
    <w:rsid w:val="00A228D7"/>
    <w:rsid w:val="00A363D2"/>
    <w:rsid w:val="00A461CE"/>
    <w:rsid w:val="00A511C5"/>
    <w:rsid w:val="00A557DA"/>
    <w:rsid w:val="00A701DC"/>
    <w:rsid w:val="00A72049"/>
    <w:rsid w:val="00A7385F"/>
    <w:rsid w:val="00A77537"/>
    <w:rsid w:val="00A80439"/>
    <w:rsid w:val="00A84639"/>
    <w:rsid w:val="00A86A92"/>
    <w:rsid w:val="00A9551D"/>
    <w:rsid w:val="00AB36D6"/>
    <w:rsid w:val="00AD1830"/>
    <w:rsid w:val="00AE11D5"/>
    <w:rsid w:val="00AE623A"/>
    <w:rsid w:val="00AF65A5"/>
    <w:rsid w:val="00B03709"/>
    <w:rsid w:val="00B2096E"/>
    <w:rsid w:val="00B21FF3"/>
    <w:rsid w:val="00B2370B"/>
    <w:rsid w:val="00B23CC8"/>
    <w:rsid w:val="00B334E3"/>
    <w:rsid w:val="00B62DD0"/>
    <w:rsid w:val="00B66FC7"/>
    <w:rsid w:val="00B71D2E"/>
    <w:rsid w:val="00B80EB6"/>
    <w:rsid w:val="00B909F7"/>
    <w:rsid w:val="00B94A26"/>
    <w:rsid w:val="00BA0882"/>
    <w:rsid w:val="00BA1D40"/>
    <w:rsid w:val="00BB0057"/>
    <w:rsid w:val="00BB7B53"/>
    <w:rsid w:val="00BC0BA5"/>
    <w:rsid w:val="00BC0E6E"/>
    <w:rsid w:val="00BC7CC0"/>
    <w:rsid w:val="00BE5C2D"/>
    <w:rsid w:val="00BE7271"/>
    <w:rsid w:val="00BF1F6B"/>
    <w:rsid w:val="00BF5132"/>
    <w:rsid w:val="00C0606B"/>
    <w:rsid w:val="00C115AE"/>
    <w:rsid w:val="00C131EC"/>
    <w:rsid w:val="00C15545"/>
    <w:rsid w:val="00C1577C"/>
    <w:rsid w:val="00C3024E"/>
    <w:rsid w:val="00C4440F"/>
    <w:rsid w:val="00C7737B"/>
    <w:rsid w:val="00C91543"/>
    <w:rsid w:val="00C93593"/>
    <w:rsid w:val="00C940EB"/>
    <w:rsid w:val="00C97945"/>
    <w:rsid w:val="00CB49AB"/>
    <w:rsid w:val="00CB669E"/>
    <w:rsid w:val="00CC31DF"/>
    <w:rsid w:val="00CC447D"/>
    <w:rsid w:val="00CD5CC9"/>
    <w:rsid w:val="00CD5EA2"/>
    <w:rsid w:val="00CD74F6"/>
    <w:rsid w:val="00CF2A6A"/>
    <w:rsid w:val="00CF729B"/>
    <w:rsid w:val="00D02F6D"/>
    <w:rsid w:val="00D15390"/>
    <w:rsid w:val="00D2006A"/>
    <w:rsid w:val="00D22C13"/>
    <w:rsid w:val="00D360E1"/>
    <w:rsid w:val="00D43029"/>
    <w:rsid w:val="00D45742"/>
    <w:rsid w:val="00D50C6A"/>
    <w:rsid w:val="00D52275"/>
    <w:rsid w:val="00D53DED"/>
    <w:rsid w:val="00D56DF6"/>
    <w:rsid w:val="00D56E9B"/>
    <w:rsid w:val="00D64543"/>
    <w:rsid w:val="00D648A2"/>
    <w:rsid w:val="00D714A6"/>
    <w:rsid w:val="00D84DD4"/>
    <w:rsid w:val="00D85BCA"/>
    <w:rsid w:val="00D86ECC"/>
    <w:rsid w:val="00D92316"/>
    <w:rsid w:val="00DA06D7"/>
    <w:rsid w:val="00DA7FF2"/>
    <w:rsid w:val="00DB0775"/>
    <w:rsid w:val="00DB6607"/>
    <w:rsid w:val="00DC1C4A"/>
    <w:rsid w:val="00DC2A7D"/>
    <w:rsid w:val="00DC7F94"/>
    <w:rsid w:val="00E11749"/>
    <w:rsid w:val="00E43592"/>
    <w:rsid w:val="00E4619F"/>
    <w:rsid w:val="00E612F9"/>
    <w:rsid w:val="00E61708"/>
    <w:rsid w:val="00E623D3"/>
    <w:rsid w:val="00E72EA6"/>
    <w:rsid w:val="00E74006"/>
    <w:rsid w:val="00E92283"/>
    <w:rsid w:val="00EA04A5"/>
    <w:rsid w:val="00EA7508"/>
    <w:rsid w:val="00EB0C46"/>
    <w:rsid w:val="00EB6D59"/>
    <w:rsid w:val="00EC3BDA"/>
    <w:rsid w:val="00ED7E86"/>
    <w:rsid w:val="00EE0B7A"/>
    <w:rsid w:val="00F03BE1"/>
    <w:rsid w:val="00F03F02"/>
    <w:rsid w:val="00F1366C"/>
    <w:rsid w:val="00F14E0D"/>
    <w:rsid w:val="00F32828"/>
    <w:rsid w:val="00F422D0"/>
    <w:rsid w:val="00F51B52"/>
    <w:rsid w:val="00F641D5"/>
    <w:rsid w:val="00F72DDC"/>
    <w:rsid w:val="00F93FB0"/>
    <w:rsid w:val="00F947B1"/>
    <w:rsid w:val="00F9583D"/>
    <w:rsid w:val="00FA5128"/>
    <w:rsid w:val="00FB72F9"/>
    <w:rsid w:val="00FD5335"/>
    <w:rsid w:val="00FD56CE"/>
    <w:rsid w:val="00FE25AE"/>
    <w:rsid w:val="00FF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7D38"/>
  <w15:docId w15:val="{3D1C3944-AAA8-47FF-B47F-24078C8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D5"/>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F0B"/>
    <w:pPr>
      <w:ind w:left="720"/>
      <w:contextualSpacing/>
    </w:pPr>
    <w:rPr>
      <w:rFonts w:asciiTheme="minorHAnsi" w:eastAsiaTheme="minorHAnsi" w:hAnsiTheme="minorHAnsi" w:cstheme="minorBidi"/>
      <w:lang w:bidi="ar-SA"/>
    </w:rPr>
  </w:style>
  <w:style w:type="character" w:styleId="Hyperlink">
    <w:name w:val="Hyperlink"/>
    <w:basedOn w:val="DefaultParagraphFont"/>
    <w:uiPriority w:val="99"/>
    <w:unhideWhenUsed/>
    <w:rsid w:val="00021F0B"/>
    <w:rPr>
      <w:color w:val="0000FF" w:themeColor="hyperlink"/>
      <w:u w:val="single"/>
    </w:rPr>
  </w:style>
  <w:style w:type="paragraph" w:styleId="Header">
    <w:name w:val="header"/>
    <w:basedOn w:val="Normal"/>
    <w:link w:val="HeaderChar"/>
    <w:uiPriority w:val="99"/>
    <w:unhideWhenUsed/>
    <w:rsid w:val="00021F0B"/>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021F0B"/>
  </w:style>
  <w:style w:type="paragraph" w:styleId="Footer">
    <w:name w:val="footer"/>
    <w:basedOn w:val="Normal"/>
    <w:link w:val="FooterChar"/>
    <w:uiPriority w:val="99"/>
    <w:unhideWhenUsed/>
    <w:rsid w:val="00021F0B"/>
    <w:pPr>
      <w:tabs>
        <w:tab w:val="center" w:pos="4680"/>
        <w:tab w:val="right" w:pos="9360"/>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021F0B"/>
  </w:style>
  <w:style w:type="paragraph" w:styleId="BalloonText">
    <w:name w:val="Balloon Text"/>
    <w:basedOn w:val="Normal"/>
    <w:link w:val="BalloonTextChar"/>
    <w:uiPriority w:val="99"/>
    <w:semiHidden/>
    <w:unhideWhenUsed/>
    <w:rsid w:val="00CC4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47D"/>
    <w:rPr>
      <w:rFonts w:ascii="Tahoma" w:eastAsia="Times New Roman" w:hAnsi="Tahoma" w:cs="Tahoma"/>
      <w:sz w:val="16"/>
      <w:szCs w:val="16"/>
      <w:lang w:bidi="en-US"/>
    </w:rPr>
  </w:style>
  <w:style w:type="table" w:styleId="TableGrid">
    <w:name w:val="Table Grid"/>
    <w:basedOn w:val="TableNormal"/>
    <w:uiPriority w:val="59"/>
    <w:rsid w:val="00CC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2BFA"/>
    <w:pPr>
      <w:spacing w:after="0" w:line="240" w:lineRule="auto"/>
    </w:pPr>
    <w:rPr>
      <w:rFonts w:ascii="Times New Roman" w:hAnsi="Times New Roman"/>
      <w:sz w:val="24"/>
      <w:szCs w:val="24"/>
      <w:lang w:bidi="ar-SA"/>
    </w:rPr>
  </w:style>
  <w:style w:type="character" w:styleId="CommentReference">
    <w:name w:val="annotation reference"/>
    <w:basedOn w:val="DefaultParagraphFont"/>
    <w:uiPriority w:val="99"/>
    <w:semiHidden/>
    <w:unhideWhenUsed/>
    <w:rsid w:val="000E551E"/>
    <w:rPr>
      <w:sz w:val="16"/>
      <w:szCs w:val="16"/>
    </w:rPr>
  </w:style>
  <w:style w:type="paragraph" w:styleId="CommentText">
    <w:name w:val="annotation text"/>
    <w:basedOn w:val="Normal"/>
    <w:link w:val="CommentTextChar"/>
    <w:uiPriority w:val="99"/>
    <w:semiHidden/>
    <w:unhideWhenUsed/>
    <w:rsid w:val="000E551E"/>
    <w:pPr>
      <w:spacing w:line="240" w:lineRule="auto"/>
    </w:pPr>
    <w:rPr>
      <w:sz w:val="20"/>
      <w:szCs w:val="20"/>
    </w:rPr>
  </w:style>
  <w:style w:type="character" w:customStyle="1" w:styleId="CommentTextChar">
    <w:name w:val="Comment Text Char"/>
    <w:basedOn w:val="DefaultParagraphFont"/>
    <w:link w:val="CommentText"/>
    <w:uiPriority w:val="99"/>
    <w:semiHidden/>
    <w:rsid w:val="000E551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E551E"/>
    <w:rPr>
      <w:b/>
      <w:bCs/>
    </w:rPr>
  </w:style>
  <w:style w:type="character" w:customStyle="1" w:styleId="CommentSubjectChar">
    <w:name w:val="Comment Subject Char"/>
    <w:basedOn w:val="CommentTextChar"/>
    <w:link w:val="CommentSubject"/>
    <w:uiPriority w:val="99"/>
    <w:semiHidden/>
    <w:rsid w:val="000E551E"/>
    <w:rPr>
      <w:rFonts w:ascii="Calibri" w:eastAsia="Times New Roman" w:hAnsi="Calibri" w:cs="Times New Roman"/>
      <w:b/>
      <w:bCs/>
      <w:sz w:val="20"/>
      <w:szCs w:val="20"/>
      <w:lang w:bidi="en-US"/>
    </w:rPr>
  </w:style>
  <w:style w:type="paragraph" w:styleId="NoSpacing">
    <w:name w:val="No Spacing"/>
    <w:uiPriority w:val="1"/>
    <w:qFormat/>
    <w:rsid w:val="000F4E34"/>
    <w:pPr>
      <w:spacing w:after="0" w:line="240"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9161">
      <w:bodyDiv w:val="1"/>
      <w:marLeft w:val="0"/>
      <w:marRight w:val="0"/>
      <w:marTop w:val="0"/>
      <w:marBottom w:val="0"/>
      <w:divBdr>
        <w:top w:val="none" w:sz="0" w:space="0" w:color="auto"/>
        <w:left w:val="none" w:sz="0" w:space="0" w:color="auto"/>
        <w:bottom w:val="none" w:sz="0" w:space="0" w:color="auto"/>
        <w:right w:val="none" w:sz="0" w:space="0" w:color="auto"/>
      </w:divBdr>
    </w:div>
    <w:div w:id="679625924">
      <w:bodyDiv w:val="1"/>
      <w:marLeft w:val="0"/>
      <w:marRight w:val="0"/>
      <w:marTop w:val="0"/>
      <w:marBottom w:val="0"/>
      <w:divBdr>
        <w:top w:val="none" w:sz="0" w:space="0" w:color="auto"/>
        <w:left w:val="none" w:sz="0" w:space="0" w:color="auto"/>
        <w:bottom w:val="none" w:sz="0" w:space="0" w:color="auto"/>
        <w:right w:val="none" w:sz="0" w:space="0" w:color="auto"/>
      </w:divBdr>
    </w:div>
    <w:div w:id="704984957">
      <w:bodyDiv w:val="1"/>
      <w:marLeft w:val="0"/>
      <w:marRight w:val="0"/>
      <w:marTop w:val="0"/>
      <w:marBottom w:val="0"/>
      <w:divBdr>
        <w:top w:val="none" w:sz="0" w:space="0" w:color="auto"/>
        <w:left w:val="none" w:sz="0" w:space="0" w:color="auto"/>
        <w:bottom w:val="none" w:sz="0" w:space="0" w:color="auto"/>
        <w:right w:val="none" w:sz="0" w:space="0" w:color="auto"/>
      </w:divBdr>
    </w:div>
    <w:div w:id="757602616">
      <w:bodyDiv w:val="1"/>
      <w:marLeft w:val="0"/>
      <w:marRight w:val="0"/>
      <w:marTop w:val="0"/>
      <w:marBottom w:val="0"/>
      <w:divBdr>
        <w:top w:val="none" w:sz="0" w:space="0" w:color="auto"/>
        <w:left w:val="none" w:sz="0" w:space="0" w:color="auto"/>
        <w:bottom w:val="none" w:sz="0" w:space="0" w:color="auto"/>
        <w:right w:val="none" w:sz="0" w:space="0" w:color="auto"/>
      </w:divBdr>
    </w:div>
    <w:div w:id="832378575">
      <w:bodyDiv w:val="1"/>
      <w:marLeft w:val="0"/>
      <w:marRight w:val="0"/>
      <w:marTop w:val="0"/>
      <w:marBottom w:val="0"/>
      <w:divBdr>
        <w:top w:val="none" w:sz="0" w:space="0" w:color="auto"/>
        <w:left w:val="none" w:sz="0" w:space="0" w:color="auto"/>
        <w:bottom w:val="none" w:sz="0" w:space="0" w:color="auto"/>
        <w:right w:val="none" w:sz="0" w:space="0" w:color="auto"/>
      </w:divBdr>
      <w:divsChild>
        <w:div w:id="1805728807">
          <w:marLeft w:val="0"/>
          <w:marRight w:val="0"/>
          <w:marTop w:val="0"/>
          <w:marBottom w:val="0"/>
          <w:divBdr>
            <w:top w:val="none" w:sz="0" w:space="0" w:color="auto"/>
            <w:left w:val="none" w:sz="0" w:space="0" w:color="auto"/>
            <w:bottom w:val="none" w:sz="0" w:space="0" w:color="auto"/>
            <w:right w:val="none" w:sz="0" w:space="0" w:color="auto"/>
          </w:divBdr>
          <w:divsChild>
            <w:div w:id="1964343234">
              <w:marLeft w:val="0"/>
              <w:marRight w:val="0"/>
              <w:marTop w:val="0"/>
              <w:marBottom w:val="0"/>
              <w:divBdr>
                <w:top w:val="none" w:sz="0" w:space="0" w:color="auto"/>
                <w:left w:val="none" w:sz="0" w:space="0" w:color="auto"/>
                <w:bottom w:val="none" w:sz="0" w:space="0" w:color="auto"/>
                <w:right w:val="none" w:sz="0" w:space="0" w:color="auto"/>
              </w:divBdr>
              <w:divsChild>
                <w:div w:id="1431851774">
                  <w:marLeft w:val="0"/>
                  <w:marRight w:val="0"/>
                  <w:marTop w:val="0"/>
                  <w:marBottom w:val="0"/>
                  <w:divBdr>
                    <w:top w:val="none" w:sz="0" w:space="0" w:color="auto"/>
                    <w:left w:val="none" w:sz="0" w:space="0" w:color="auto"/>
                    <w:bottom w:val="none" w:sz="0" w:space="0" w:color="auto"/>
                    <w:right w:val="none" w:sz="0" w:space="0" w:color="auto"/>
                  </w:divBdr>
                  <w:divsChild>
                    <w:div w:id="6498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6" ma:contentTypeDescription="Create a new document." ma:contentTypeScope="" ma:versionID="afa410fdff799e5f9b6742a00750e387">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210db7cc47ed55ab3bdfc7a2199de610"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21e183-cda9-4d6e-878d-ce1a2f5bac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382af1-89fc-4c95-aa82-3dc05d42464b}" ma:internalName="TaxCatchAll" ma:showField="CatchAllData" ma:web="167988ce-fcb8-4591-84a5-728ca5d15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7988ce-fcb8-4591-84a5-728ca5d152c3" xsi:nil="true"/>
    <lcf76f155ced4ddcb4097134ff3c332f xmlns="6988aafb-79f7-41d8-a5e1-c4fae7358f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036C-71D7-47DA-8415-09957815E1D0}">
  <ds:schemaRefs>
    <ds:schemaRef ds:uri="http://schemas.microsoft.com/sharepoint/v3/contenttype/forms"/>
  </ds:schemaRefs>
</ds:datastoreItem>
</file>

<file path=customXml/itemProps2.xml><?xml version="1.0" encoding="utf-8"?>
<ds:datastoreItem xmlns:ds="http://schemas.openxmlformats.org/officeDocument/2006/customXml" ds:itemID="{CAB44CBE-7617-42C2-8ECA-95E5998F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E9977-C4A4-4CDB-B6D9-3188FB97DEAD}">
  <ds:schemaRefs>
    <ds:schemaRef ds:uri="http://schemas.microsoft.com/office/2006/metadata/properties"/>
    <ds:schemaRef ds:uri="http://schemas.microsoft.com/office/infopath/2007/PartnerControls"/>
    <ds:schemaRef ds:uri="167988ce-fcb8-4591-84a5-728ca5d152c3"/>
    <ds:schemaRef ds:uri="6988aafb-79f7-41d8-a5e1-c4fae7358f20"/>
  </ds:schemaRefs>
</ds:datastoreItem>
</file>

<file path=customXml/itemProps4.xml><?xml version="1.0" encoding="utf-8"?>
<ds:datastoreItem xmlns:ds="http://schemas.openxmlformats.org/officeDocument/2006/customXml" ds:itemID="{4F1608BE-4833-4AC8-8876-A657F086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Ohio Nurses Assocation</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dc:creator>
  <cp:lastModifiedBy>Jennifer Hamilton</cp:lastModifiedBy>
  <cp:revision>2</cp:revision>
  <cp:lastPrinted>2012-05-15T17:05:00Z</cp:lastPrinted>
  <dcterms:created xsi:type="dcterms:W3CDTF">2022-06-07T20:21:00Z</dcterms:created>
  <dcterms:modified xsi:type="dcterms:W3CDTF">2022-06-07T20:21:00Z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